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lineRule="exact" w:line="274"/>
        <w:ind w:left="5770"/>
        <w:rPr>
          <w:color w:val="000000"/>
          <w:spacing w:val="-2"/>
        </w:rPr>
      </w:pPr>
      <w:r>
        <w:rPr>
          <w:color w:val="000000"/>
          <w:spacing w:val="-2"/>
        </w:rPr>
        <w:t xml:space="preserve">Информационный бюллетень </w:t>
      </w:r>
    </w:p>
    <w:p>
      <w:pPr>
        <w:pStyle w:val="Normal"/>
        <w:shd w:val="clear" w:color="auto" w:fill="FFFFFF"/>
        <w:spacing w:lineRule="exact" w:line="274"/>
        <w:ind w:left="5770"/>
        <w:rPr/>
      </w:pPr>
      <w:r>
        <w:rPr>
          <w:color w:val="000000"/>
        </w:rPr>
        <w:t>Выходит с 25.11.2005г.</w:t>
      </w:r>
    </w:p>
    <w:p>
      <w:pPr>
        <w:pStyle w:val="Normal"/>
        <w:shd w:val="clear" w:color="auto" w:fill="FFFFFF"/>
        <w:spacing w:lineRule="exact" w:line="274"/>
        <w:ind w:firstLine="240" w:left="6086" w:right="922"/>
        <w:rPr>
          <w:color w:val="000000"/>
          <w:spacing w:val="1"/>
        </w:rPr>
      </w:pPr>
      <w:r>
        <w:rPr>
          <w:color w:val="000000"/>
          <w:spacing w:val="1"/>
        </w:rPr>
      </w:r>
    </w:p>
    <w:p>
      <w:pPr>
        <w:pStyle w:val="Normal"/>
        <w:shd w:val="clear" w:color="auto" w:fill="FFFFFF"/>
        <w:spacing w:lineRule="exact" w:line="274"/>
        <w:ind w:right="922"/>
        <w:rPr>
          <w:color w:val="000000"/>
          <w:spacing w:val="-1"/>
        </w:rPr>
      </w:pPr>
      <w:r>
        <w:rPr>
          <w:color w:val="000000"/>
          <w:spacing w:val="-1"/>
        </w:rPr>
        <w:t xml:space="preserve">                                                                                                           </w:t>
      </w:r>
      <w:r>
        <w:rPr>
          <w:color w:val="000000"/>
          <w:spacing w:val="-1"/>
        </w:rPr>
        <w:t>2</w:t>
      </w:r>
      <w:r>
        <w:rPr>
          <w:color w:val="000000"/>
          <w:spacing w:val="-1"/>
        </w:rPr>
        <w:t>5</w:t>
      </w:r>
      <w:r>
        <w:rPr>
          <w:color w:val="000000"/>
          <w:spacing w:val="-1"/>
          <w:lang w:val="en-US"/>
        </w:rPr>
        <w:t>.02.2025</w:t>
      </w:r>
      <w:r>
        <w:rPr>
          <w:color w:val="000000"/>
          <w:spacing w:val="-1"/>
        </w:rPr>
        <w:t xml:space="preserve"> г.              </w:t>
      </w:r>
    </w:p>
    <w:p>
      <w:pPr>
        <w:pStyle w:val="Normal"/>
        <w:shd w:val="clear" w:color="auto" w:fill="FFFFFF"/>
        <w:spacing w:lineRule="exact" w:line="274"/>
        <w:ind w:right="922"/>
        <w:rPr/>
      </w:pPr>
      <w:r>
        <w:rPr>
          <w:color w:val="000000"/>
          <w:spacing w:val="-1"/>
        </w:rPr>
        <w:t xml:space="preserve">                                                                                                        </w:t>
      </w:r>
      <w:r>
        <w:rPr>
          <w:color w:val="000000"/>
          <w:spacing w:val="-2"/>
        </w:rPr>
        <w:t>Цена бесплатная</w:t>
      </w:r>
    </w:p>
    <w:p>
      <w:pPr>
        <w:pStyle w:val="Normal"/>
        <w:shd w:val="clear" w:color="auto" w:fill="FFFFFF"/>
        <w:spacing w:before="293" w:after="0"/>
        <w:rPr>
          <w:sz w:val="28"/>
          <w:szCs w:val="28"/>
        </w:rPr>
      </w:pPr>
      <w:r>
        <w:rPr>
          <w:rFonts w:ascii="Arial" w:hAnsi="Arial"/>
          <w:b/>
          <w:bCs/>
          <w:color w:val="000000"/>
          <w:spacing w:val="3"/>
          <w:sz w:val="28"/>
          <w:szCs w:val="28"/>
        </w:rPr>
        <w:t xml:space="preserve">                                                                                  № </w:t>
      </w:r>
      <w:r>
        <w:rPr>
          <w:rFonts w:ascii="Arial" w:hAnsi="Arial"/>
          <w:b/>
          <w:bCs/>
          <w:color w:val="000000"/>
          <w:spacing w:val="3"/>
          <w:sz w:val="28"/>
          <w:szCs w:val="28"/>
          <w:lang w:val="en-US"/>
        </w:rPr>
        <w:t>10</w:t>
      </w:r>
      <w:r>
        <w:rPr>
          <w:rFonts w:cs="Arial" w:ascii="Arial" w:hAnsi="Arial"/>
          <w:b/>
          <w:bCs/>
          <w:color w:val="000000"/>
          <w:spacing w:val="3"/>
          <w:sz w:val="28"/>
          <w:szCs w:val="28"/>
        </w:rPr>
        <w:t>.</w:t>
      </w:r>
    </w:p>
    <w:p>
      <w:pPr>
        <w:pStyle w:val="Normal"/>
        <w:shd w:val="clear" w:color="auto" w:fill="FFFFFF"/>
        <w:spacing w:lineRule="exact" w:line="552" w:before="1406" w:after="0"/>
        <w:ind w:hanging="14" w:left="14" w:right="-268"/>
        <w:jc w:val="center"/>
        <w:rPr>
          <w:b/>
          <w:color w:val="000000"/>
          <w:spacing w:val="7"/>
          <w:sz w:val="50"/>
          <w:szCs w:val="50"/>
        </w:rPr>
      </w:pPr>
      <w:r>
        <w:rPr>
          <w:b/>
          <w:color w:val="000000"/>
          <w:spacing w:val="7"/>
          <w:sz w:val="50"/>
          <w:szCs w:val="50"/>
        </w:rPr>
        <w:t xml:space="preserve">Информационный бюллетень                                              Атемарского сельского поселения                                   </w:t>
      </w:r>
      <w:r>
        <w:rPr>
          <w:b/>
          <w:color w:val="000000"/>
          <w:spacing w:val="4"/>
          <w:sz w:val="50"/>
          <w:szCs w:val="50"/>
        </w:rPr>
        <w:t>Лямбирского муниципального района</w:t>
      </w:r>
    </w:p>
    <w:p>
      <w:pPr>
        <w:pStyle w:val="Normal"/>
        <w:shd w:val="clear" w:color="auto" w:fill="FFFFFF"/>
        <w:spacing w:lineRule="exact" w:line="552"/>
        <w:rPr>
          <w:b/>
        </w:rPr>
      </w:pPr>
      <w:r>
        <w:rPr>
          <w:b/>
          <w:color w:val="000000"/>
          <w:spacing w:val="4"/>
          <w:sz w:val="50"/>
          <w:szCs w:val="50"/>
        </w:rPr>
        <w:t xml:space="preserve">                </w:t>
      </w:r>
      <w:r>
        <w:rPr>
          <w:b/>
          <w:color w:val="000000"/>
          <w:spacing w:val="4"/>
          <w:sz w:val="50"/>
          <w:szCs w:val="50"/>
        </w:rPr>
        <w:t>Республики Мордовия</w:t>
      </w:r>
    </w:p>
    <w:p>
      <w:pPr>
        <w:pStyle w:val="Normal"/>
        <w:shd w:val="clear" w:color="auto" w:fill="FFFFFF"/>
        <w:tabs>
          <w:tab w:val="clear" w:pos="708"/>
          <w:tab w:val="left" w:pos="6014" w:leader="none"/>
        </w:tabs>
        <w:spacing w:lineRule="exact" w:line="326" w:before="1738" w:after="0"/>
        <w:ind w:left="158"/>
        <w:rPr/>
      </w:pPr>
      <w:r>
        <w:rPr>
          <w:color w:val="000000"/>
          <w:spacing w:val="-4"/>
        </w:rPr>
        <w:t>Главный редактор:</w:t>
      </w:r>
      <w:r>
        <w:rPr>
          <w:color w:val="000000"/>
        </w:rPr>
        <w:tab/>
      </w:r>
      <w:r>
        <w:rPr>
          <w:color w:val="000000"/>
          <w:spacing w:val="-1"/>
        </w:rPr>
        <w:t>Учредитель:</w:t>
      </w:r>
    </w:p>
    <w:p>
      <w:pPr>
        <w:pStyle w:val="Normal"/>
        <w:shd w:val="clear" w:color="auto" w:fill="FFFFFF"/>
        <w:tabs>
          <w:tab w:val="clear" w:pos="708"/>
          <w:tab w:val="left" w:pos="5779" w:leader="none"/>
        </w:tabs>
        <w:spacing w:lineRule="exact" w:line="326"/>
        <w:ind w:left="154"/>
        <w:rPr>
          <w:color w:val="000000"/>
          <w:spacing w:val="-1"/>
        </w:rPr>
      </w:pPr>
      <w:r>
        <w:rPr>
          <w:color w:val="000000"/>
          <w:spacing w:val="-4"/>
        </w:rPr>
        <w:t>С.А.  Щулепов</w:t>
      </w:r>
      <w:r>
        <w:rPr>
          <w:color w:val="000000"/>
        </w:rPr>
        <w:tab/>
      </w:r>
      <w:r>
        <w:rPr>
          <w:color w:val="000000"/>
          <w:spacing w:val="-1"/>
        </w:rPr>
        <w:t>Совет депутатов</w:t>
      </w:r>
    </w:p>
    <w:p>
      <w:pPr>
        <w:pStyle w:val="Normal"/>
        <w:shd w:val="clear" w:color="auto" w:fill="FFFFFF"/>
        <w:tabs>
          <w:tab w:val="clear" w:pos="708"/>
          <w:tab w:val="left" w:pos="5779" w:leader="none"/>
        </w:tabs>
        <w:spacing w:lineRule="exact" w:line="326"/>
        <w:ind w:left="154"/>
        <w:rPr/>
      </w:pPr>
      <w:r>
        <w:rPr>
          <w:color w:val="000000"/>
          <w:spacing w:val="-1"/>
        </w:rPr>
        <w:t xml:space="preserve">                                                                                 </w:t>
      </w:r>
      <w:r>
        <w:rPr>
          <w:color w:val="000000"/>
          <w:spacing w:val="-1"/>
        </w:rPr>
        <w:t>Атемарского  сельского поселения</w:t>
      </w:r>
    </w:p>
    <w:p>
      <w:pPr>
        <w:pStyle w:val="Normal"/>
        <w:shd w:val="clear" w:color="auto" w:fill="FFFFFF"/>
        <w:tabs>
          <w:tab w:val="clear" w:pos="708"/>
          <w:tab w:val="left" w:pos="4925" w:leader="none"/>
        </w:tabs>
        <w:spacing w:lineRule="exact" w:line="326"/>
        <w:ind w:left="154"/>
        <w:rPr/>
      </w:pPr>
      <w:r>
        <w:rPr>
          <w:color w:val="000000"/>
          <w:spacing w:val="-4"/>
        </w:rPr>
        <w:t>Адрес редакции:</w:t>
      </w:r>
      <w:r>
        <w:rPr>
          <w:color w:val="000000"/>
        </w:rPr>
        <w:t xml:space="preserve">                                                   </w:t>
      </w:r>
      <w:r>
        <w:rPr>
          <w:color w:val="000000"/>
          <w:spacing w:val="-2"/>
        </w:rPr>
        <w:t>Лямбирского муниципального района</w:t>
      </w:r>
    </w:p>
    <w:p>
      <w:pPr>
        <w:pStyle w:val="Normal"/>
        <w:shd w:val="clear" w:color="auto" w:fill="FFFFFF"/>
        <w:tabs>
          <w:tab w:val="clear" w:pos="708"/>
          <w:tab w:val="left" w:pos="4949" w:leader="none"/>
        </w:tabs>
        <w:spacing w:lineRule="exact" w:line="326"/>
        <w:ind w:left="154"/>
        <w:rPr/>
      </w:pPr>
      <w:r>
        <w:rPr>
          <w:color w:val="000000"/>
          <w:spacing w:val="-6"/>
        </w:rPr>
        <w:t>431524</w:t>
      </w:r>
      <w:r>
        <w:rPr>
          <w:color w:val="000000"/>
        </w:rPr>
        <w:tab/>
      </w:r>
      <w:r>
        <w:rPr>
          <w:color w:val="000000"/>
          <w:spacing w:val="-2"/>
        </w:rPr>
        <w:t xml:space="preserve">          Республики Мордовия</w:t>
      </w:r>
    </w:p>
    <w:p>
      <w:pPr>
        <w:pStyle w:val="Normal"/>
        <w:shd w:val="clear" w:color="auto" w:fill="FFFFFF"/>
        <w:spacing w:lineRule="exact" w:line="322"/>
        <w:ind w:left="149" w:right="5491"/>
        <w:rPr>
          <w:color w:val="000000"/>
          <w:spacing w:val="-3"/>
        </w:rPr>
      </w:pPr>
      <w:r>
        <w:rPr>
          <w:color w:val="000000"/>
          <w:spacing w:val="-3"/>
        </w:rPr>
        <w:t xml:space="preserve">с. Атемар </w:t>
      </w:r>
    </w:p>
    <w:p>
      <w:pPr>
        <w:pStyle w:val="Normal"/>
        <w:shd w:val="clear" w:color="auto" w:fill="FFFFFF"/>
        <w:spacing w:lineRule="exact" w:line="322"/>
        <w:ind w:left="149" w:right="5491"/>
        <w:rPr>
          <w:color w:val="000000"/>
          <w:spacing w:val="-2"/>
        </w:rPr>
      </w:pPr>
      <w:r>
        <w:rPr>
          <w:color w:val="000000"/>
          <w:spacing w:val="-1"/>
        </w:rPr>
        <w:t xml:space="preserve">Лямбирского района </w:t>
      </w:r>
      <w:r>
        <w:rPr>
          <w:color w:val="000000"/>
          <w:spacing w:val="-2"/>
        </w:rPr>
        <w:t xml:space="preserve">Республики Мордовия </w:t>
      </w:r>
    </w:p>
    <w:p>
      <w:pPr>
        <w:pStyle w:val="Normal"/>
        <w:shd w:val="clear" w:color="auto" w:fill="FFFFFF"/>
        <w:spacing w:lineRule="exact" w:line="322"/>
        <w:ind w:left="149" w:right="5491"/>
        <w:rPr/>
      </w:pPr>
      <w:r>
        <w:rPr>
          <w:color w:val="000000"/>
          <w:spacing w:val="-2"/>
        </w:rPr>
        <w:t>Тел. 3-52-68</w:t>
      </w:r>
    </w:p>
    <w:p>
      <w:pPr>
        <w:pStyle w:val="Normal"/>
        <w:shd w:val="clear" w:color="auto" w:fill="FFFFFF"/>
        <w:spacing w:lineRule="exact" w:line="322"/>
        <w:ind w:left="149" w:right="5491"/>
        <w:rPr/>
      </w:pPr>
      <w:r>
        <w:rPr/>
      </w:r>
    </w:p>
    <w:p>
      <w:pPr>
        <w:pStyle w:val="Normal"/>
        <w:shd w:val="clear" w:color="auto" w:fill="FFFFFF"/>
        <w:spacing w:lineRule="exact" w:line="322"/>
        <w:ind w:left="149" w:right="5491"/>
        <w:rPr>
          <w:color w:val="000000"/>
          <w:spacing w:val="-2"/>
        </w:rPr>
      </w:pPr>
      <w:r>
        <w:rPr>
          <w:color w:val="000000"/>
          <w:spacing w:val="-2"/>
        </w:rPr>
        <w:t xml:space="preserve">Время подписания в печать: до 16 часов 30 минут        </w:t>
      </w:r>
    </w:p>
    <w:p>
      <w:pPr>
        <w:pStyle w:val="Normal"/>
        <w:shd w:val="clear" w:color="auto" w:fill="FFFFFF"/>
        <w:spacing w:lineRule="exact" w:line="322"/>
        <w:ind w:left="149" w:right="5491"/>
        <w:rPr>
          <w:color w:val="000000"/>
          <w:spacing w:val="-2"/>
        </w:rPr>
      </w:pPr>
      <w:r>
        <w:rPr>
          <w:color w:val="000000"/>
          <w:spacing w:val="-1"/>
        </w:rPr>
        <w:t xml:space="preserve">Номер подписан: 16 часов </w:t>
      </w:r>
    </w:p>
    <w:p>
      <w:pPr>
        <w:pStyle w:val="Normal"/>
        <w:shd w:val="clear" w:color="auto" w:fill="FFFFFF"/>
        <w:spacing w:lineRule="exact" w:line="322"/>
        <w:ind w:left="149" w:right="-127"/>
        <w:rPr>
          <w:color w:val="000000"/>
          <w:spacing w:val="-1"/>
        </w:rPr>
      </w:pPr>
      <w:r>
        <w:rPr>
          <w:color w:val="000000"/>
          <w:spacing w:val="-1"/>
        </w:rPr>
      </w:r>
    </w:p>
    <w:p>
      <w:pPr>
        <w:pStyle w:val="Normal"/>
        <w:shd w:val="clear" w:color="auto" w:fill="FFFFFF"/>
        <w:spacing w:lineRule="exact" w:line="322"/>
        <w:ind w:left="149" w:right="-127"/>
        <w:rPr>
          <w:color w:val="000000"/>
        </w:rPr>
      </w:pPr>
      <w:r>
        <w:rPr>
          <w:color w:val="000000"/>
        </w:rPr>
        <w:t>Тираж: 18 экземпляров</w:t>
      </w:r>
    </w:p>
    <w:p>
      <w:pPr>
        <w:pStyle w:val="Normal"/>
        <w:shd w:val="clear" w:color="auto" w:fill="FFFFFF"/>
        <w:spacing w:lineRule="exact" w:line="322"/>
        <w:ind w:left="149" w:right="-127"/>
        <w:rPr>
          <w:color w:val="000000"/>
        </w:rPr>
      </w:pPr>
      <w:r>
        <w:rPr>
          <w:color w:val="000000"/>
        </w:rPr>
      </w:r>
    </w:p>
    <w:p>
      <w:pPr>
        <w:pStyle w:val="Normal"/>
        <w:shd w:val="clear" w:color="auto" w:fill="FFFFFF"/>
        <w:spacing w:lineRule="exact" w:line="322"/>
        <w:ind w:left="149" w:right="-127"/>
        <w:rPr/>
      </w:pPr>
      <w:r>
        <w:rPr/>
        <w:t>Информационный бюллетень</w:t>
      </w:r>
    </w:p>
    <w:p>
      <w:pPr>
        <w:pStyle w:val="Normal"/>
        <w:shd w:val="clear" w:color="auto" w:fill="FFFFFF"/>
        <w:spacing w:lineRule="exact" w:line="322"/>
        <w:ind w:left="149" w:right="-127"/>
        <w:rPr/>
      </w:pPr>
      <w:r>
        <w:rPr/>
        <w:t xml:space="preserve">является официальным печатным </w:t>
      </w:r>
    </w:p>
    <w:p>
      <w:pPr>
        <w:pStyle w:val="Normal"/>
        <w:shd w:val="clear" w:color="auto" w:fill="FFFFFF"/>
        <w:spacing w:lineRule="exact" w:line="322"/>
        <w:ind w:left="149" w:right="-127"/>
        <w:rPr/>
      </w:pPr>
      <w:r>
        <w:rPr/>
        <w:t>изданием   Атемарского  сельского</w:t>
      </w:r>
    </w:p>
    <w:p>
      <w:pPr>
        <w:pStyle w:val="Normal"/>
        <w:shd w:val="clear" w:color="auto" w:fill="FFFFFF"/>
        <w:spacing w:lineRule="exact" w:line="322"/>
        <w:ind w:left="149" w:right="-127"/>
        <w:rPr/>
      </w:pPr>
      <w:r>
        <w:rPr/>
        <w:t>поселения Лямбирского муниципального</w:t>
      </w:r>
    </w:p>
    <w:p>
      <w:pPr>
        <w:pStyle w:val="Normal"/>
        <w:shd w:val="clear" w:color="auto" w:fill="FFFFFF"/>
        <w:spacing w:lineRule="exact" w:line="322"/>
        <w:ind w:left="149" w:right="-127"/>
        <w:rPr/>
      </w:pPr>
      <w:r>
        <w:rPr/>
        <w:t>района Республики Мордовия</w:t>
      </w:r>
    </w:p>
    <w:p>
      <w:pPr>
        <w:pStyle w:val="Normal"/>
        <w:shd w:val="clear" w:color="auto" w:fill="FFFFFF"/>
        <w:spacing w:lineRule="exact" w:line="322"/>
        <w:ind w:left="149" w:right="-127"/>
        <w:rPr/>
      </w:pPr>
      <w:r>
        <w:rPr/>
        <w:t>Основан: 25. 11. 2005 г.</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right="-127"/>
        <w:jc w:val="center"/>
        <w:rPr>
          <w:b/>
          <w:sz w:val="36"/>
          <w:szCs w:val="36"/>
        </w:rPr>
      </w:pPr>
      <w:r>
        <w:rPr>
          <w:b/>
          <w:sz w:val="36"/>
          <w:szCs w:val="36"/>
        </w:rPr>
        <w:t xml:space="preserve"> </w:t>
      </w:r>
    </w:p>
    <w:p>
      <w:pPr>
        <w:pStyle w:val="Normal"/>
        <w:jc w:val="center"/>
        <w:rPr>
          <w:b/>
          <w:sz w:val="28"/>
          <w:szCs w:val="28"/>
        </w:rPr>
      </w:pPr>
      <w:r>
        <w:rPr>
          <w:b/>
          <w:sz w:val="28"/>
          <w:szCs w:val="28"/>
        </w:rPr>
        <w:t>СПИСОК ПОЛУЧАТЕЛЕЙ ИНФОРМАЦИОННОГО БЮЛЛЕТЕНЯ</w:t>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jc w:val="center"/>
        <w:rPr>
          <w:b/>
          <w:sz w:val="28"/>
          <w:szCs w:val="28"/>
        </w:rPr>
      </w:pPr>
      <w:r>
        <w:rPr>
          <w:b/>
          <w:sz w:val="28"/>
          <w:szCs w:val="28"/>
        </w:rPr>
      </w:r>
    </w:p>
    <w:p>
      <w:pPr>
        <w:pStyle w:val="Normal"/>
        <w:rPr>
          <w:sz w:val="28"/>
          <w:szCs w:val="28"/>
        </w:rPr>
      </w:pPr>
      <w:r>
        <w:rPr>
          <w:sz w:val="28"/>
          <w:szCs w:val="28"/>
        </w:rPr>
        <w:t>1.Прокуратура Лямбирского района.</w:t>
      </w:r>
    </w:p>
    <w:p>
      <w:pPr>
        <w:pStyle w:val="Normal"/>
        <w:rPr>
          <w:sz w:val="28"/>
          <w:szCs w:val="28"/>
        </w:rPr>
      </w:pPr>
      <w:r>
        <w:rPr>
          <w:sz w:val="28"/>
          <w:szCs w:val="28"/>
        </w:rPr>
        <w:t>2. Администрация Атемарского сельского поселения.</w:t>
      </w:r>
    </w:p>
    <w:p>
      <w:pPr>
        <w:pStyle w:val="Normal"/>
        <w:shd w:val="clear" w:color="auto" w:fill="FFFFFF"/>
        <w:spacing w:lineRule="exact" w:line="322"/>
        <w:ind w:right="-127"/>
        <w:rPr>
          <w:b/>
          <w:sz w:val="28"/>
          <w:szCs w:val="28"/>
        </w:rPr>
      </w:pPr>
      <w:r>
        <w:rPr>
          <w:sz w:val="28"/>
          <w:szCs w:val="28"/>
        </w:rPr>
        <w:t>3.Атемарская сельская библиотека</w:t>
      </w:r>
      <w:r>
        <w:rPr>
          <w:b/>
          <w:sz w:val="28"/>
          <w:szCs w:val="28"/>
        </w:rPr>
        <w:t xml:space="preserve"> </w:t>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bookmarkStart w:id="0" w:name="_GoBack"/>
      <w:bookmarkStart w:id="1" w:name="_GoBack"/>
      <w:bookmarkEnd w:id="1"/>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shd w:val="clear" w:color="auto" w:fill="FFFFFF"/>
        <w:spacing w:lineRule="exact" w:line="322"/>
        <w:ind w:hanging="31" w:left="180" w:right="-127"/>
        <w:jc w:val="center"/>
        <w:rPr>
          <w:b/>
          <w:sz w:val="28"/>
          <w:szCs w:val="28"/>
        </w:rPr>
      </w:pPr>
      <w:r>
        <w:rPr>
          <w:b/>
          <w:sz w:val="28"/>
          <w:szCs w:val="28"/>
        </w:rPr>
      </w:r>
    </w:p>
    <w:p>
      <w:pPr>
        <w:pStyle w:val="Normal"/>
        <w:widowControl w:val="false"/>
        <w:shd w:val="clear" w:color="auto" w:fill="FFFFFF"/>
        <w:ind w:right="-55"/>
        <w:jc w:val="both"/>
        <w:rPr>
          <w:b/>
          <w:sz w:val="28"/>
          <w:szCs w:val="28"/>
        </w:rPr>
      </w:pPr>
      <w:r>
        <w:rPr>
          <w:b/>
          <w:sz w:val="28"/>
          <w:szCs w:val="28"/>
        </w:rPr>
      </w:r>
    </w:p>
    <w:p>
      <w:pPr>
        <w:pStyle w:val="Normal"/>
        <w:rPr>
          <w:b/>
          <w:sz w:val="28"/>
          <w:szCs w:val="28"/>
        </w:rPr>
      </w:pPr>
      <w:r>
        <w:rPr>
          <w:b/>
          <w:sz w:val="28"/>
          <w:szCs w:val="28"/>
        </w:rPr>
      </w:r>
    </w:p>
    <w:p>
      <w:pPr>
        <w:pStyle w:val="Normal"/>
        <w:jc w:val="center"/>
        <w:rPr>
          <w:rFonts w:ascii="Times New Roman" w:hAnsi="Times New Roman"/>
          <w:b/>
          <w:sz w:val="28"/>
          <w:szCs w:val="28"/>
        </w:rPr>
      </w:pPr>
      <w:r>
        <w:rPr>
          <w:b/>
          <w:sz w:val="28"/>
          <w:szCs w:val="28"/>
        </w:rPr>
        <w:t>СОДЕРЖАНИЕ</w:t>
      </w:r>
    </w:p>
    <w:p>
      <w:pPr>
        <w:pStyle w:val="Normal"/>
        <w:bidi w:val="0"/>
        <w:spacing w:lineRule="auto" w:line="360"/>
        <w:ind w:hanging="0" w:left="0" w:right="0"/>
        <w:rPr>
          <w:rFonts w:ascii="Times New Roman" w:hAnsi="Times New Roman"/>
          <w:sz w:val="28"/>
          <w:szCs w:val="28"/>
        </w:rPr>
      </w:pPr>
      <w:r>
        <w:rPr>
          <w:sz w:val="28"/>
          <w:szCs w:val="28"/>
        </w:rPr>
      </w:r>
    </w:p>
    <w:p>
      <w:pPr>
        <w:pStyle w:val="Normal1"/>
        <w:bidi w:val="0"/>
        <w:ind w:firstLine="540" w:left="0" w:right="0"/>
        <w:jc w:val="center"/>
        <w:rPr>
          <w:rFonts w:ascii="PT Astra Serif" w:hAnsi="PT Astra Serif"/>
          <w:sz w:val="28"/>
          <w:szCs w:val="28"/>
        </w:rPr>
      </w:pPr>
      <w:r>
        <w:rPr>
          <w:rFonts w:ascii="PT Astra Serif" w:hAnsi="PT Astra Serif"/>
          <w:sz w:val="28"/>
          <w:szCs w:val="28"/>
        </w:rPr>
        <w:t>СОВЕТ ДЕПУТАТОВ АТЕМАРСКОГО СЕЛЬСКОГО ПОСЕЛЕНИЯ ЛЯМБИРСКОГО МУНИЦИПАЛЬНОГО РАЙОНА РЕСПУБЛИКИ МОРДОВИЯ</w:t>
      </w:r>
    </w:p>
    <w:p>
      <w:pPr>
        <w:pStyle w:val="Normal1"/>
        <w:bidi w:val="0"/>
        <w:ind w:firstLine="540" w:left="0" w:right="0"/>
        <w:jc w:val="center"/>
        <w:rPr>
          <w:rFonts w:ascii="PT Astra Serif" w:hAnsi="PT Astra Serif"/>
          <w:sz w:val="28"/>
          <w:szCs w:val="28"/>
        </w:rPr>
      </w:pPr>
      <w:r>
        <w:rPr>
          <w:rFonts w:ascii="PT Astra Serif" w:hAnsi="PT Astra Serif"/>
          <w:sz w:val="28"/>
          <w:szCs w:val="28"/>
        </w:rPr>
      </w:r>
    </w:p>
    <w:p>
      <w:pPr>
        <w:pStyle w:val="Normal1"/>
        <w:bidi w:val="0"/>
        <w:ind w:firstLine="540" w:left="0" w:right="0"/>
        <w:jc w:val="center"/>
        <w:rPr>
          <w:rFonts w:ascii="PT Astra Serif" w:hAnsi="PT Astra Serif"/>
          <w:b/>
          <w:sz w:val="28"/>
          <w:szCs w:val="28"/>
        </w:rPr>
      </w:pPr>
      <w:r>
        <w:rPr>
          <w:rFonts w:ascii="PT Astra Serif" w:hAnsi="PT Astra Serif"/>
          <w:b/>
          <w:sz w:val="28"/>
          <w:szCs w:val="28"/>
        </w:rPr>
        <w:t>РЕШЕНИЕ</w:t>
      </w:r>
    </w:p>
    <w:p>
      <w:pPr>
        <w:pStyle w:val="Normal1"/>
        <w:bidi w:val="0"/>
        <w:ind w:firstLine="540" w:left="0" w:right="0"/>
        <w:rPr>
          <w:rFonts w:ascii="PT Astra Serif" w:hAnsi="PT Astra Serif"/>
          <w:b/>
          <w:sz w:val="28"/>
          <w:szCs w:val="28"/>
        </w:rPr>
      </w:pPr>
      <w:r>
        <w:rPr>
          <w:rFonts w:ascii="PT Astra Serif" w:hAnsi="PT Astra Serif"/>
          <w:b/>
          <w:sz w:val="28"/>
          <w:szCs w:val="28"/>
        </w:rPr>
      </w:r>
    </w:p>
    <w:p>
      <w:pPr>
        <w:pStyle w:val="P3"/>
        <w:tabs>
          <w:tab w:val="clear" w:pos="708"/>
          <w:tab w:val="left" w:pos="450" w:leader="none"/>
          <w:tab w:val="center" w:pos="5012" w:leader="none"/>
        </w:tabs>
        <w:bidi w:val="0"/>
        <w:spacing w:before="0" w:after="0"/>
        <w:ind w:hanging="180" w:left="0" w:right="0"/>
        <w:rPr>
          <w:rFonts w:ascii="PT Astra Serif" w:hAnsi="PT Astra Serif"/>
          <w:sz w:val="28"/>
          <w:szCs w:val="28"/>
        </w:rPr>
      </w:pPr>
      <w:r>
        <w:rPr>
          <w:rFonts w:ascii="PT Astra Serif" w:hAnsi="PT Astra Serif"/>
          <w:sz w:val="28"/>
          <w:szCs w:val="28"/>
        </w:rPr>
        <w:t xml:space="preserve">         </w:t>
      </w:r>
      <w:r>
        <w:rPr>
          <w:rFonts w:ascii="PT Astra Serif" w:hAnsi="PT Astra Serif"/>
          <w:sz w:val="28"/>
          <w:szCs w:val="28"/>
        </w:rPr>
        <w:t>«21» января 2025 г.                                                                        № 76</w:t>
      </w:r>
    </w:p>
    <w:p>
      <w:pPr>
        <w:pStyle w:val="Normal1"/>
        <w:bidi w:val="0"/>
        <w:ind w:firstLine="540" w:left="0" w:right="0"/>
        <w:jc w:val="center"/>
        <w:rPr>
          <w:rFonts w:ascii="PT Astra Serif" w:hAnsi="PT Astra Serif"/>
          <w:b/>
          <w:bCs/>
          <w:kern w:val="2"/>
          <w:sz w:val="28"/>
          <w:szCs w:val="28"/>
        </w:rPr>
      </w:pPr>
      <w:r>
        <w:rPr>
          <w:rFonts w:ascii="PT Astra Serif" w:hAnsi="PT Astra Serif"/>
          <w:b/>
          <w:bCs/>
          <w:kern w:val="2"/>
          <w:sz w:val="28"/>
          <w:szCs w:val="28"/>
        </w:rPr>
      </w:r>
    </w:p>
    <w:p>
      <w:pPr>
        <w:pStyle w:val="Normal1"/>
        <w:bidi w:val="0"/>
        <w:ind w:firstLine="540" w:left="0" w:right="0"/>
        <w:jc w:val="center"/>
        <w:rPr>
          <w:rFonts w:ascii="PT Astra Serif" w:hAnsi="PT Astra Serif"/>
          <w:b/>
          <w:bCs/>
          <w:kern w:val="2"/>
          <w:sz w:val="28"/>
          <w:szCs w:val="28"/>
        </w:rPr>
      </w:pPr>
      <w:r>
        <w:rPr>
          <w:rFonts w:ascii="PT Astra Serif" w:hAnsi="PT Astra Serif"/>
          <w:b/>
          <w:bCs/>
          <w:kern w:val="2"/>
          <w:sz w:val="28"/>
          <w:szCs w:val="28"/>
        </w:rPr>
      </w:r>
    </w:p>
    <w:p>
      <w:pPr>
        <w:pStyle w:val="Normal1"/>
        <w:bidi w:val="0"/>
        <w:ind w:firstLine="540" w:left="0" w:right="0"/>
        <w:jc w:val="center"/>
        <w:rPr>
          <w:rFonts w:ascii="PT Astra Serif" w:hAnsi="PT Astra Serif"/>
          <w:b/>
          <w:sz w:val="28"/>
          <w:szCs w:val="28"/>
        </w:rPr>
      </w:pPr>
      <w:r>
        <w:rPr>
          <w:rFonts w:ascii="PT Astra Serif" w:hAnsi="PT Astra Serif"/>
          <w:b/>
          <w:bCs/>
          <w:kern w:val="2"/>
          <w:sz w:val="28"/>
          <w:szCs w:val="28"/>
        </w:rPr>
        <w:t>О ВНЕСЕНИИ ИЗМЕНЕНИЙ В УСТАВ АТЕМАРСКОГО СЕЛЬСКОГО ПОСЕЛЕНИЯ ЛЯМБИРСКОГО МУНИЦИПАЛЬНОГО РАЙОНА РЕСПУБЛИКИ МОРДОВИЯ</w:t>
      </w:r>
    </w:p>
    <w:p>
      <w:pPr>
        <w:pStyle w:val="Normal1"/>
        <w:bidi w:val="0"/>
        <w:ind w:firstLine="540" w:left="0" w:right="0"/>
        <w:rPr>
          <w:rFonts w:ascii="PT Astra Serif" w:hAnsi="PT Astra Serif"/>
          <w:b/>
          <w:sz w:val="28"/>
          <w:szCs w:val="28"/>
        </w:rPr>
      </w:pPr>
      <w:r>
        <w:rPr>
          <w:rFonts w:ascii="PT Astra Serif" w:hAnsi="PT Astra Serif"/>
          <w:b/>
          <w:sz w:val="28"/>
          <w:szCs w:val="28"/>
        </w:rPr>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целях приведения Устава Атемарского сельского поселения Лямбирского муниципального района Республики Мордовия в соответствие с действующим законодательством, Совет депутатов Атемарского сельского поселения Лямбирского муниципального района</w:t>
      </w:r>
      <w:r>
        <w:rPr>
          <w:rFonts w:ascii="PT Astra Serif" w:hAnsi="PT Astra Serif"/>
          <w:bCs/>
          <w:sz w:val="28"/>
          <w:szCs w:val="28"/>
        </w:rPr>
        <w:t xml:space="preserve"> решил</w:t>
      </w:r>
      <w:r>
        <w:rPr>
          <w:rFonts w:ascii="PT Astra Serif" w:hAnsi="PT Astra Serif"/>
          <w:sz w:val="28"/>
          <w:szCs w:val="28"/>
        </w:rPr>
        <w:t>:</w:t>
      </w:r>
    </w:p>
    <w:p>
      <w:pPr>
        <w:pStyle w:val="Text"/>
        <w:bidi w:val="0"/>
        <w:ind w:firstLine="567" w:left="0" w:right="0"/>
        <w:rPr>
          <w:rFonts w:ascii="PT Astra Serif" w:hAnsi="PT Astra Serif"/>
          <w:sz w:val="28"/>
          <w:szCs w:val="28"/>
        </w:rPr>
      </w:pPr>
      <w:r>
        <w:rPr>
          <w:rFonts w:ascii="PT Astra Serif" w:hAnsi="PT Astra Serif"/>
          <w:sz w:val="28"/>
          <w:szCs w:val="28"/>
        </w:rPr>
        <w:t xml:space="preserve">1. Внести в Устав Атемарского сельского поселения Лямбирского муниципального района Республики Мордовия, принятый решением Совета депутатов Атемарского сельского поселения Лямбирского муниципального района Республики Мордовия от 29.12.2005 № 21 (с изменениями, внесёнными решениями Совета депутатов Атемарского сельского поселения Лямбирского муниципального района Республики Мордовия от </w:t>
      </w:r>
      <w:r>
        <w:rPr>
          <w:rFonts w:cs="Arial" w:ascii="PT Astra Serif" w:hAnsi="PT Astra Serif"/>
          <w:sz w:val="28"/>
          <w:szCs w:val="28"/>
        </w:rPr>
        <w:t>25.07.2007 </w:t>
      </w:r>
      <w:hyperlink r:id="rId2">
        <w:r>
          <w:rPr>
            <w:rStyle w:val="Hyperlink"/>
            <w:rFonts w:ascii="Times New Roman" w:hAnsi="Times New Roman" w:cs="Arial"/>
            <w:sz w:val="28"/>
            <w:szCs w:val="28"/>
            <w:lang w:val="ru-RU" w:eastAsia="ru-RU" w:bidi="ar-SA"/>
          </w:rPr>
          <w:t>№ 38</w:t>
        </w:r>
      </w:hyperlink>
      <w:r>
        <w:rPr>
          <w:rFonts w:cs="Arial" w:ascii="PT Astra Serif" w:hAnsi="PT Astra Serif"/>
          <w:sz w:val="28"/>
          <w:szCs w:val="28"/>
        </w:rPr>
        <w:t>, от 11.12.2009 </w:t>
      </w:r>
      <w:hyperlink r:id="rId3" w:tgtFrame="_blank">
        <w:r>
          <w:rPr>
            <w:rStyle w:val="Hyperlink"/>
            <w:rFonts w:ascii="Times New Roman" w:hAnsi="Times New Roman" w:cs="Arial"/>
            <w:sz w:val="28"/>
            <w:szCs w:val="28"/>
            <w:lang w:val="ru-RU" w:eastAsia="ru-RU" w:bidi="ar-SA"/>
          </w:rPr>
          <w:t>№ 64</w:t>
        </w:r>
      </w:hyperlink>
      <w:r>
        <w:rPr>
          <w:rFonts w:cs="Arial" w:ascii="PT Astra Serif" w:hAnsi="PT Astra Serif"/>
          <w:sz w:val="28"/>
          <w:szCs w:val="28"/>
        </w:rPr>
        <w:t xml:space="preserve">, от 03.12.2010 </w:t>
      </w:r>
      <w:hyperlink r:id="rId4" w:tgtFrame="_blank">
        <w:r>
          <w:rPr>
            <w:rStyle w:val="Hyperlink"/>
            <w:rFonts w:ascii="Times New Roman" w:hAnsi="Times New Roman" w:cs="Arial"/>
            <w:sz w:val="28"/>
            <w:szCs w:val="28"/>
            <w:lang w:val="ru-RU" w:eastAsia="ru-RU" w:bidi="ar-SA"/>
          </w:rPr>
          <w:t>№ 82</w:t>
        </w:r>
      </w:hyperlink>
      <w:r>
        <w:rPr>
          <w:rFonts w:cs="Arial" w:ascii="PT Astra Serif" w:hAnsi="PT Astra Serif"/>
          <w:sz w:val="28"/>
          <w:szCs w:val="28"/>
        </w:rPr>
        <w:t>, от 30.06.2011 </w:t>
      </w:r>
      <w:hyperlink r:id="rId5" w:tgtFrame="_blank">
        <w:r>
          <w:rPr>
            <w:rStyle w:val="Hyperlink"/>
            <w:rFonts w:ascii="Times New Roman" w:hAnsi="Times New Roman" w:cs="Arial"/>
            <w:sz w:val="28"/>
            <w:szCs w:val="28"/>
            <w:lang w:val="ru-RU" w:eastAsia="ru-RU" w:bidi="ar-SA"/>
          </w:rPr>
          <w:t>№ 101</w:t>
        </w:r>
      </w:hyperlink>
      <w:r>
        <w:rPr>
          <w:rFonts w:cs="Arial" w:ascii="PT Astra Serif" w:hAnsi="PT Astra Serif"/>
          <w:sz w:val="28"/>
          <w:szCs w:val="28"/>
        </w:rPr>
        <w:t>, от 27.12.2011 </w:t>
      </w:r>
      <w:hyperlink r:id="rId6" w:tgtFrame="_blank">
        <w:r>
          <w:rPr>
            <w:rStyle w:val="Hyperlink"/>
            <w:rFonts w:ascii="Times New Roman" w:hAnsi="Times New Roman" w:cs="Arial"/>
            <w:sz w:val="28"/>
            <w:szCs w:val="28"/>
            <w:lang w:val="ru-RU" w:eastAsia="ru-RU" w:bidi="ar-SA"/>
          </w:rPr>
          <w:t>№ 11</w:t>
        </w:r>
      </w:hyperlink>
      <w:r>
        <w:rPr>
          <w:rFonts w:cs="Arial" w:ascii="PT Astra Serif" w:hAnsi="PT Astra Serif"/>
          <w:sz w:val="28"/>
          <w:szCs w:val="28"/>
        </w:rPr>
        <w:t>, от 16.04.2012 </w:t>
      </w:r>
      <w:hyperlink r:id="rId7" w:tgtFrame="_blank">
        <w:r>
          <w:rPr>
            <w:rStyle w:val="Hyperlink"/>
            <w:rFonts w:ascii="Times New Roman" w:hAnsi="Times New Roman" w:cs="Arial"/>
            <w:sz w:val="28"/>
            <w:szCs w:val="28"/>
            <w:lang w:val="ru-RU" w:eastAsia="ru-RU" w:bidi="ar-SA"/>
          </w:rPr>
          <w:t>№ 27</w:t>
        </w:r>
      </w:hyperlink>
      <w:r>
        <w:rPr>
          <w:rFonts w:cs="Arial" w:ascii="PT Astra Serif" w:hAnsi="PT Astra Serif"/>
          <w:sz w:val="28"/>
          <w:szCs w:val="28"/>
        </w:rPr>
        <w:t xml:space="preserve">, от 22.04.2014 </w:t>
      </w:r>
      <w:hyperlink r:id="rId8" w:tgtFrame="_blank">
        <w:r>
          <w:rPr>
            <w:rStyle w:val="Hyperlink"/>
            <w:rFonts w:ascii="Times New Roman" w:hAnsi="Times New Roman" w:cs="Arial"/>
            <w:sz w:val="28"/>
            <w:szCs w:val="28"/>
            <w:lang w:val="ru-RU" w:eastAsia="ru-RU" w:bidi="ar-SA"/>
          </w:rPr>
          <w:t>№ 106</w:t>
        </w:r>
      </w:hyperlink>
      <w:r>
        <w:rPr>
          <w:rFonts w:cs="Arial" w:ascii="PT Astra Serif" w:hAnsi="PT Astra Serif"/>
          <w:sz w:val="28"/>
          <w:szCs w:val="28"/>
        </w:rPr>
        <w:t>, от 10.12.2014 </w:t>
      </w:r>
      <w:hyperlink r:id="rId9" w:tgtFrame="_blank">
        <w:r>
          <w:rPr>
            <w:rStyle w:val="Hyperlink"/>
            <w:rFonts w:ascii="Times New Roman" w:hAnsi="Times New Roman" w:cs="Arial"/>
            <w:sz w:val="28"/>
            <w:szCs w:val="28"/>
            <w:lang w:val="ru-RU" w:eastAsia="ru-RU" w:bidi="ar-SA"/>
          </w:rPr>
          <w:t>№ 128</w:t>
        </w:r>
      </w:hyperlink>
      <w:r>
        <w:rPr>
          <w:rFonts w:cs="Arial" w:ascii="PT Astra Serif" w:hAnsi="PT Astra Serif"/>
          <w:sz w:val="28"/>
          <w:szCs w:val="28"/>
        </w:rPr>
        <w:t>, от 20.03.2015 </w:t>
      </w:r>
      <w:hyperlink r:id="rId10" w:tgtFrame="_blank">
        <w:r>
          <w:rPr>
            <w:rStyle w:val="Hyperlink"/>
            <w:rFonts w:ascii="Times New Roman" w:hAnsi="Times New Roman" w:cs="Arial"/>
            <w:sz w:val="28"/>
            <w:szCs w:val="28"/>
            <w:lang w:val="ru-RU" w:eastAsia="ru-RU" w:bidi="ar-SA"/>
          </w:rPr>
          <w:t>№ 145</w:t>
        </w:r>
      </w:hyperlink>
      <w:r>
        <w:rPr>
          <w:rFonts w:cs="Arial" w:ascii="PT Astra Serif" w:hAnsi="PT Astra Serif"/>
          <w:sz w:val="28"/>
          <w:szCs w:val="28"/>
        </w:rPr>
        <w:t>, от 18.12.2015 </w:t>
      </w:r>
      <w:hyperlink r:id="rId11" w:tgtFrame="_blank">
        <w:r>
          <w:rPr>
            <w:rStyle w:val="Hyperlink"/>
            <w:rFonts w:ascii="Times New Roman" w:hAnsi="Times New Roman" w:cs="Arial"/>
            <w:sz w:val="28"/>
            <w:szCs w:val="28"/>
            <w:lang w:val="ru-RU" w:eastAsia="ru-RU" w:bidi="ar-SA"/>
          </w:rPr>
          <w:t>№ 159</w:t>
        </w:r>
      </w:hyperlink>
      <w:r>
        <w:rPr>
          <w:rFonts w:cs="Arial" w:ascii="PT Astra Serif" w:hAnsi="PT Astra Serif"/>
          <w:sz w:val="28"/>
          <w:szCs w:val="28"/>
        </w:rPr>
        <w:t>, от 22.03.2017 </w:t>
      </w:r>
      <w:hyperlink r:id="rId12" w:tgtFrame="_blank">
        <w:r>
          <w:rPr>
            <w:rStyle w:val="Hyperlink"/>
            <w:rFonts w:ascii="Times New Roman" w:hAnsi="Times New Roman" w:cs="Arial"/>
            <w:sz w:val="28"/>
            <w:szCs w:val="28"/>
            <w:lang w:val="ru-RU" w:eastAsia="ru-RU" w:bidi="ar-SA"/>
          </w:rPr>
          <w:t>№ 22</w:t>
        </w:r>
      </w:hyperlink>
      <w:r>
        <w:rPr>
          <w:rFonts w:cs="Arial" w:ascii="PT Astra Serif" w:hAnsi="PT Astra Serif"/>
          <w:sz w:val="28"/>
          <w:szCs w:val="28"/>
        </w:rPr>
        <w:t>, от 16.03.2018 </w:t>
      </w:r>
      <w:hyperlink r:id="rId13" w:tgtFrame="_blank">
        <w:r>
          <w:rPr>
            <w:rStyle w:val="Hyperlink"/>
            <w:rFonts w:ascii="Times New Roman" w:hAnsi="Times New Roman" w:cs="Arial"/>
            <w:sz w:val="28"/>
            <w:szCs w:val="28"/>
            <w:lang w:val="ru-RU" w:eastAsia="ru-RU" w:bidi="ar-SA"/>
          </w:rPr>
          <w:t>№ 55</w:t>
        </w:r>
      </w:hyperlink>
      <w:r>
        <w:rPr>
          <w:rStyle w:val="Hyperlink1"/>
          <w:rFonts w:cs="Arial" w:ascii="PT Astra Serif" w:hAnsi="PT Astra Serif"/>
          <w:sz w:val="28"/>
          <w:szCs w:val="28"/>
          <w:lang w:val="ru-RU" w:eastAsia="ru-RU" w:bidi="ar-SA"/>
        </w:rPr>
        <w:t>, от 04.10.2022 </w:t>
      </w:r>
      <w:hyperlink r:id="rId14" w:tgtFrame="_blank">
        <w:r>
          <w:rPr>
            <w:rStyle w:val="Hyperlink"/>
            <w:rFonts w:ascii="Times New Roman" w:hAnsi="Times New Roman" w:cs="Arial"/>
            <w:sz w:val="28"/>
            <w:szCs w:val="28"/>
            <w:lang w:val="ru-RU" w:eastAsia="ru-RU" w:bidi="ar-SA"/>
          </w:rPr>
          <w:t>№ 26</w:t>
        </w:r>
      </w:hyperlink>
      <w:r>
        <w:rPr>
          <w:rFonts w:cs="Arial" w:ascii="PT Astra Serif" w:hAnsi="PT Astra Serif"/>
          <w:sz w:val="28"/>
          <w:szCs w:val="28"/>
        </w:rPr>
        <w:t>),</w:t>
      </w:r>
      <w:r>
        <w:rPr>
          <w:rFonts w:ascii="PT Astra Serif" w:hAnsi="PT Astra Serif"/>
          <w:sz w:val="28"/>
          <w:szCs w:val="28"/>
        </w:rPr>
        <w:t xml:space="preserve"> следующие изменения: </w:t>
      </w:r>
    </w:p>
    <w:p>
      <w:pPr>
        <w:pStyle w:val="BodyTextIndent"/>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1) в части 1 статьи 6:</w:t>
      </w:r>
    </w:p>
    <w:p>
      <w:pPr>
        <w:pStyle w:val="BodyTextIndent"/>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 xml:space="preserve">пункт 18 изложить в следующей редакции: </w:t>
      </w:r>
    </w:p>
    <w:p>
      <w:pPr>
        <w:pStyle w:val="BodyTextIndent"/>
        <w:numPr>
          <w:ilvl w:val="0"/>
          <w:numId w:val="0"/>
        </w:numPr>
        <w:bidi w:val="0"/>
        <w:ind w:firstLine="709" w:left="0" w:right="0"/>
        <w:outlineLvl w:val="1"/>
        <w:rPr>
          <w:rFonts w:ascii="PT Astra Serif" w:hAnsi="PT Astra Serif" w:cs="PT Astra Serif"/>
          <w:sz w:val="28"/>
          <w:szCs w:val="28"/>
        </w:rPr>
      </w:pPr>
      <w:r>
        <w:rPr>
          <w:rFonts w:ascii="PT Astra Serif" w:hAnsi="PT Astra Serif"/>
          <w:sz w:val="28"/>
          <w:szCs w:val="28"/>
        </w:rPr>
        <w:t xml:space="preserve">«18) </w:t>
      </w:r>
      <w:r>
        <w:rPr>
          <w:rFonts w:cs="PT Astra Serif" w:ascii="PT Astra Serif" w:hAnsi="PT Astra Serif"/>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Атемарском сельском поселении;»;</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дополнить пунктом 22 следующего содержания:</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 xml:space="preserve">«22) осуществление учета личных подсобных хозяйств, которые ведут граждане в соответствии с Федеральным </w:t>
      </w:r>
      <w:hyperlink r:id="rId15">
        <w:r>
          <w:rPr>
            <w:rStyle w:val="Hyperlink"/>
            <w:rFonts w:cs="PT Astra Serif" w:ascii="PT Astra Serif" w:hAnsi="PT Astra Serif"/>
            <w:sz w:val="28"/>
            <w:szCs w:val="28"/>
          </w:rPr>
          <w:t>законом</w:t>
        </w:r>
      </w:hyperlink>
      <w:r>
        <w:rPr>
          <w:rFonts w:cs="PT Astra Serif" w:ascii="PT Astra Serif" w:hAnsi="PT Astra Serif"/>
          <w:sz w:val="28"/>
          <w:szCs w:val="28"/>
        </w:rPr>
        <w:t xml:space="preserve"> от 7 июля 2003 года № 112-ФЗ «О личном подсобном хозяйстве», в похозяйственных книгах.»;</w:t>
      </w:r>
    </w:p>
    <w:p>
      <w:pPr>
        <w:pStyle w:val="BodyTextIndent"/>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2) в статье 7:</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 xml:space="preserve">в части 7 слова </w:t>
      </w:r>
      <w:bookmarkStart w:id="2" w:name="_Hlk139624508"/>
      <w:r>
        <w:rPr>
          <w:rFonts w:ascii="PT Astra Serif" w:hAnsi="PT Astra Serif"/>
          <w:sz w:val="28"/>
          <w:szCs w:val="28"/>
        </w:rPr>
        <w:t>«муниципальная комиссия» в соответствующем падеже заменить словами «территориальная комиссия» в соответствующем падеже;</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части 10:</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абзаце первом слова «муниципальная комиссия» заменить словами «территориальная комиссия»;</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абзаце седьмом слова «Муниципальная комиссия» заменить словами «Территориальная комиссия»;</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абзаце десятом слова «муниципальной комиссии» заменить словами «территориальной комиссии»;</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абзаце одиннадцатом слова «муниципальная комиссия» заменить словами «территориальная комиссия»;</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в абзаце двенадцатом слова «</w:t>
      </w:r>
      <w:r>
        <w:rPr>
          <w:rFonts w:ascii="PT Astra Serif" w:hAnsi="PT Astra Serif"/>
          <w:color w:val="000000"/>
          <w:sz w:val="28"/>
          <w:szCs w:val="28"/>
        </w:rPr>
        <w:t>Центральной избирательной комиссией» заменить словами «Избирательной комиссией»;</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 xml:space="preserve"> </w:t>
      </w:r>
      <w:r>
        <w:rPr>
          <w:rFonts w:ascii="PT Astra Serif" w:hAnsi="PT Astra Serif"/>
          <w:sz w:val="28"/>
          <w:szCs w:val="28"/>
        </w:rPr>
        <w:t>в абзаце тринадцатом слова «избирательная комиссия» заменить словами «территориальная комиссия»;</w:t>
      </w:r>
    </w:p>
    <w:p>
      <w:pPr>
        <w:pStyle w:val="Normal1"/>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3) в части 6 статьи 8 слова «</w:t>
      </w:r>
      <w:r>
        <w:rPr>
          <w:rFonts w:ascii="PT Astra Serif" w:hAnsi="PT Astra Serif"/>
          <w:color w:val="000000"/>
          <w:sz w:val="28"/>
          <w:szCs w:val="28"/>
        </w:rPr>
        <w:t>избирательной комиссией Атемарского сельского поселения Лямбирского муниципального района» заменить словами «</w:t>
      </w:r>
      <w:r>
        <w:rPr>
          <w:rFonts w:ascii="PT Astra Serif" w:hAnsi="PT Astra Serif"/>
          <w:sz w:val="28"/>
          <w:szCs w:val="28"/>
        </w:rPr>
        <w:t>территориальной избирательной комиссией»;</w:t>
      </w:r>
    </w:p>
    <w:p>
      <w:pPr>
        <w:pStyle w:val="Normal1"/>
        <w:bidi w:val="0"/>
        <w:ind w:firstLine="709" w:left="0" w:right="0"/>
        <w:rPr>
          <w:rFonts w:ascii="PT Astra Serif" w:hAnsi="PT Astra Serif"/>
          <w:sz w:val="28"/>
          <w:szCs w:val="28"/>
        </w:rPr>
      </w:pPr>
      <w:r>
        <w:rPr>
          <w:rFonts w:ascii="PT Astra Serif" w:hAnsi="PT Astra Serif"/>
          <w:sz w:val="28"/>
          <w:szCs w:val="28"/>
        </w:rPr>
        <w:t>4) часть 4 статьи 8.1 дополнить абзацем следующего содержания:</w:t>
      </w:r>
    </w:p>
    <w:p>
      <w:pPr>
        <w:pStyle w:val="Normal1"/>
        <w:bidi w:val="0"/>
        <w:ind w:firstLine="540" w:left="0" w:right="0"/>
        <w:rPr>
          <w:rFonts w:ascii="PT Astra Serif" w:hAnsi="PT Astra Serif" w:cs="PT Astra Serif"/>
          <w:sz w:val="28"/>
          <w:szCs w:val="28"/>
        </w:rPr>
      </w:pPr>
      <w:r>
        <w:rPr>
          <w:rFonts w:ascii="PT Astra Serif" w:hAnsi="PT Astra Serif"/>
          <w:sz w:val="28"/>
          <w:szCs w:val="28"/>
        </w:rPr>
        <w:t>«</w:t>
      </w:r>
      <w:r>
        <w:rPr>
          <w:rFonts w:cs="PT Astra Serif" w:ascii="PT Astra Serif" w:hAnsi="PT Astra Serif"/>
          <w:sz w:val="28"/>
          <w:szCs w:val="28"/>
        </w:rPr>
        <w:t xml:space="preserve">При решении вопросов, предусмотренных </w:t>
      </w:r>
      <w:hyperlink r:id="rId16">
        <w:r>
          <w:rPr>
            <w:rStyle w:val="Hyperlink"/>
            <w:rFonts w:cs="PT Astra Serif" w:ascii="PT Astra Serif" w:hAnsi="PT Astra Serif"/>
            <w:sz w:val="28"/>
            <w:szCs w:val="28"/>
          </w:rPr>
          <w:t>пунктом 3 части 1</w:t>
        </w:r>
      </w:hyperlink>
      <w:r>
        <w:rPr>
          <w:rFonts w:cs="PT Astra Serif" w:ascii="PT Astra Serif" w:hAnsi="PT Astra Serif"/>
          <w:sz w:val="28"/>
          <w:szCs w:val="28"/>
        </w:rPr>
        <w:t xml:space="preserve">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Республики Мордовия.»;</w:t>
      </w:r>
    </w:p>
    <w:p>
      <w:pPr>
        <w:pStyle w:val="Normal1"/>
        <w:bidi w:val="0"/>
        <w:ind w:firstLine="709" w:left="0" w:right="0"/>
        <w:rPr>
          <w:rFonts w:ascii="PT Astra Serif" w:hAnsi="PT Astra Serif"/>
          <w:color w:val="000000"/>
          <w:sz w:val="28"/>
          <w:szCs w:val="28"/>
        </w:rPr>
      </w:pPr>
      <w:r>
        <w:rPr>
          <w:rFonts w:ascii="PT Astra Serif" w:hAnsi="PT Astra Serif"/>
          <w:sz w:val="28"/>
          <w:szCs w:val="28"/>
        </w:rPr>
        <w:t xml:space="preserve">5) </w:t>
      </w:r>
      <w:r>
        <w:rPr>
          <w:rFonts w:ascii="PT Astra Serif" w:hAnsi="PT Astra Serif"/>
          <w:color w:val="000000"/>
          <w:sz w:val="28"/>
          <w:szCs w:val="28"/>
        </w:rPr>
        <w:t>в части 3 статьи 9:</w:t>
      </w:r>
    </w:p>
    <w:p>
      <w:pPr>
        <w:pStyle w:val="Normal1"/>
        <w:bidi w:val="0"/>
        <w:ind w:firstLine="709" w:left="0" w:right="0"/>
        <w:rPr>
          <w:rFonts w:ascii="PT Astra Serif" w:hAnsi="PT Astra Serif"/>
          <w:color w:val="000000"/>
          <w:sz w:val="28"/>
          <w:szCs w:val="28"/>
        </w:rPr>
      </w:pPr>
      <w:bookmarkStart w:id="3" w:name="_Hlk166583040"/>
      <w:bookmarkEnd w:id="3"/>
      <w:r>
        <w:rPr>
          <w:rFonts w:ascii="PT Astra Serif" w:hAnsi="PT Astra Serif"/>
          <w:color w:val="000000"/>
          <w:sz w:val="28"/>
          <w:szCs w:val="28"/>
        </w:rPr>
        <w:t>в пункте 2 слова «в избирательную комиссию Атемарского сельского поселения» заменить словами «в территориальную комиссию местного референдума»;</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в пункте 4 слова «избирательная комиссия Атемарского сельского поселения» заменить словами «территориальная комиссия местного референдума»;</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в пункте 6 слова «в избирательную комиссию Атемарского сельского поселения» заменить словами «в территориальную комиссию местного референдума»;</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в пункте 7:</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слова «избирательная комиссия Атемарского сельского поселения» заменить словами «</w:t>
      </w:r>
      <w:bookmarkStart w:id="4" w:name="_Hlk135305369"/>
      <w:r>
        <w:rPr>
          <w:rFonts w:ascii="PT Astra Serif" w:hAnsi="PT Astra Serif"/>
          <w:color w:val="000000"/>
          <w:sz w:val="28"/>
          <w:szCs w:val="28"/>
        </w:rPr>
        <w:t>территориальная комиссия местного референдума»;</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слова «</w:t>
      </w:r>
      <w:bookmarkStart w:id="5" w:name="_Hlk135305883"/>
      <w:r>
        <w:rPr>
          <w:rFonts w:ascii="PT Astra Serif" w:hAnsi="PT Astra Serif"/>
          <w:color w:val="000000"/>
          <w:sz w:val="28"/>
          <w:szCs w:val="28"/>
        </w:rPr>
        <w:t>избирательная комиссия» в соответствующем падеже заменить словами «территориальная комиссия местного референдума» в соответствующем падеже;</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в пункте 10 слова «избирательная комиссия» заменить словами «территориальная комиссия местного референдума»;</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6) в статье 12.1:</w:t>
      </w:r>
    </w:p>
    <w:p>
      <w:pPr>
        <w:pStyle w:val="Normal1"/>
        <w:bidi w:val="0"/>
        <w:ind w:firstLine="709" w:left="0" w:right="0"/>
        <w:rPr>
          <w:rFonts w:ascii="PT Astra Serif" w:hAnsi="PT Astra Serif"/>
          <w:sz w:val="28"/>
          <w:szCs w:val="28"/>
          <w:lang w:eastAsia="en-US"/>
        </w:rPr>
      </w:pPr>
      <w:r>
        <w:rPr>
          <w:rFonts w:ascii="PT Astra Serif" w:hAnsi="PT Astra Serif"/>
          <w:sz w:val="28"/>
          <w:szCs w:val="28"/>
          <w:lang w:eastAsia="en-US"/>
        </w:rPr>
        <w:t>часть 2 изложить в следующей редакции:</w:t>
      </w:r>
    </w:p>
    <w:p>
      <w:pPr>
        <w:pStyle w:val="Normal1"/>
        <w:bidi w:val="0"/>
        <w:ind w:firstLine="709" w:left="0" w:right="0"/>
        <w:rPr>
          <w:rFonts w:ascii="PT Astra Serif" w:hAnsi="PT Astra Serif"/>
          <w:sz w:val="28"/>
          <w:szCs w:val="28"/>
        </w:rPr>
      </w:pPr>
      <w:r>
        <w:rPr>
          <w:rFonts w:ascii="PT Astra Serif" w:hAnsi="PT Astra Serif"/>
          <w:sz w:val="28"/>
          <w:szCs w:val="28"/>
          <w:lang w:eastAsia="en-US"/>
        </w:rPr>
        <w:t xml:space="preserve">«2. </w:t>
      </w:r>
      <w:r>
        <w:rPr>
          <w:rFonts w:ascii="PT Astra Serif" w:hAnsi="PT Astra Serif"/>
          <w:sz w:val="28"/>
          <w:szCs w:val="28"/>
        </w:rPr>
        <w:t>Староста сельского населенного пункта назначается Советом депутатов Атемарского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pPr>
        <w:pStyle w:val="Normal1"/>
        <w:bidi w:val="0"/>
        <w:ind w:firstLine="709" w:left="0" w:right="0"/>
        <w:rPr>
          <w:rFonts w:ascii="PT Astra Serif" w:hAnsi="PT Astra Serif"/>
          <w:sz w:val="28"/>
          <w:szCs w:val="28"/>
          <w:lang w:eastAsia="en-US"/>
        </w:rPr>
      </w:pPr>
      <w:r>
        <w:rPr>
          <w:rFonts w:ascii="PT Astra Serif" w:hAnsi="PT Astra Serif"/>
          <w:sz w:val="28"/>
          <w:szCs w:val="28"/>
          <w:lang w:eastAsia="en-US"/>
        </w:rPr>
        <w:t>часть 3 изложить в следующей редакции:</w:t>
      </w:r>
    </w:p>
    <w:p>
      <w:pPr>
        <w:pStyle w:val="Normal1"/>
        <w:bidi w:val="0"/>
        <w:ind w:firstLine="709" w:left="0" w:right="0"/>
        <w:rPr>
          <w:rFonts w:ascii="PT Astra Serif" w:hAnsi="PT Astra Serif"/>
          <w:sz w:val="28"/>
          <w:szCs w:val="28"/>
        </w:rPr>
      </w:pPr>
      <w:r>
        <w:rPr>
          <w:rFonts w:ascii="PT Astra Serif" w:hAnsi="PT Astra Serif"/>
          <w:sz w:val="28"/>
          <w:szCs w:val="28"/>
          <w:lang w:eastAsia="en-US"/>
        </w:rPr>
        <w:t xml:space="preserve">«3. </w:t>
      </w:r>
      <w:r>
        <w:rPr>
          <w:rFonts w:ascii="PT Astra Serif" w:hAnsi="PT Astra Serif"/>
          <w:sz w:val="28"/>
          <w:szCs w:val="28"/>
        </w:rPr>
        <w:t>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Атемарского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pPr>
        <w:pStyle w:val="Normal1"/>
        <w:bidi w:val="0"/>
        <w:ind w:firstLine="709" w:left="0" w:right="0"/>
        <w:rPr>
          <w:rFonts w:ascii="PT Astra Serif" w:hAnsi="PT Astra Serif"/>
          <w:sz w:val="28"/>
          <w:szCs w:val="28"/>
          <w:lang w:eastAsia="en-US"/>
        </w:rPr>
      </w:pPr>
      <w:r>
        <w:rPr>
          <w:rFonts w:ascii="PT Astra Serif" w:hAnsi="PT Astra Serif"/>
          <w:sz w:val="28"/>
          <w:szCs w:val="28"/>
          <w:lang w:eastAsia="en-US"/>
        </w:rPr>
        <w:t>пункт 1 части 4 изложить в следующей редакции:</w:t>
      </w:r>
    </w:p>
    <w:p>
      <w:pPr>
        <w:pStyle w:val="Normal1"/>
        <w:bidi w:val="0"/>
        <w:ind w:firstLine="709" w:left="0" w:right="0"/>
        <w:rPr>
          <w:rFonts w:ascii="PT Astra Serif" w:hAnsi="PT Astra Serif"/>
          <w:sz w:val="28"/>
          <w:szCs w:val="28"/>
        </w:rPr>
      </w:pPr>
      <w:r>
        <w:rPr>
          <w:rFonts w:ascii="PT Astra Serif" w:hAnsi="PT Astra Serif"/>
          <w:sz w:val="28"/>
          <w:szCs w:val="28"/>
          <w:lang w:eastAsia="en-US"/>
        </w:rPr>
        <w:t xml:space="preserve">«1) </w:t>
      </w:r>
      <w:r>
        <w:rPr>
          <w:rFonts w:ascii="PT Astra Serif" w:hAnsi="PT Astra Serif"/>
          <w:sz w:val="28"/>
          <w:szCs w:val="28"/>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Атемарского сельского поселения, осуществляющего свои полномочия на непостоянной основе, или должность муниципальной службы;»; </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 xml:space="preserve">в абзаце втором части 5 слова «пунктами 1 – 7» заменить словами «пунктами 1 - 7 и 9.2»; </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7) пункт 2 части 2 статьи 20 изложить в следующей редакции:</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Атемарского сельского поселения официальной информации;»;</w:t>
      </w:r>
    </w:p>
    <w:p>
      <w:pPr>
        <w:pStyle w:val="BodyTextIndent"/>
        <w:numPr>
          <w:ilvl w:val="0"/>
          <w:numId w:val="0"/>
        </w:numPr>
        <w:bidi w:val="0"/>
        <w:ind w:firstLine="709" w:left="0" w:right="0"/>
        <w:outlineLvl w:val="1"/>
        <w:rPr>
          <w:rFonts w:ascii="PT Astra Serif" w:hAnsi="PT Astra Serif" w:cs="PT Astra Serif"/>
          <w:sz w:val="28"/>
          <w:szCs w:val="28"/>
        </w:rPr>
      </w:pPr>
      <w:r>
        <w:rPr>
          <w:rFonts w:cs="PT Astra Serif" w:ascii="PT Astra Serif" w:hAnsi="PT Astra Serif"/>
          <w:sz w:val="28"/>
          <w:szCs w:val="28"/>
        </w:rPr>
        <w:t>8) в статье 23:</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в части 6 слова «</w:t>
      </w:r>
      <w:r>
        <w:rPr>
          <w:rFonts w:cs="Arial" w:ascii="PT Astra Serif" w:hAnsi="PT Astra Serif"/>
          <w:color w:val="000000"/>
          <w:sz w:val="28"/>
          <w:szCs w:val="28"/>
        </w:rPr>
        <w:t>законодательных (представительных) органах государственной власти»</w:t>
      </w:r>
      <w:r>
        <w:rPr>
          <w:rFonts w:ascii="PT Astra Serif" w:hAnsi="PT Astra Serif"/>
          <w:sz w:val="28"/>
          <w:szCs w:val="28"/>
        </w:rPr>
        <w:t xml:space="preserve"> заменить словами «законодательных органов субъектов Российской Федерации»;</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в пункте 2 части 7:</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в </w:t>
      </w:r>
      <w:hyperlink r:id="rId17">
        <w:r>
          <w:rPr>
            <w:rStyle w:val="Hyperlink"/>
            <w:rFonts w:cs="PT Astra Serif" w:ascii="PT Astra Serif" w:hAnsi="PT Astra Serif"/>
            <w:sz w:val="28"/>
            <w:szCs w:val="28"/>
          </w:rPr>
          <w:t>подпункте «а»</w:t>
        </w:r>
      </w:hyperlink>
      <w:r>
        <w:rPr>
          <w:rFonts w:cs="PT Astra Serif" w:ascii="PT Astra Serif" w:hAnsi="PT Astra Serif"/>
          <w:sz w:val="28"/>
          <w:szCs w:val="28"/>
        </w:rPr>
        <w:t xml:space="preserve"> слова «аппарате избирательной комиссии муниципального образования,» исключить;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в </w:t>
      </w:r>
      <w:hyperlink r:id="rId18">
        <w:r>
          <w:rPr>
            <w:rStyle w:val="Hyperlink"/>
            <w:rFonts w:cs="PT Astra Serif" w:ascii="PT Astra Serif" w:hAnsi="PT Astra Serif"/>
            <w:sz w:val="28"/>
            <w:szCs w:val="28"/>
          </w:rPr>
          <w:t>подпункте «б»</w:t>
        </w:r>
      </w:hyperlink>
      <w:r>
        <w:rPr>
          <w:rFonts w:cs="PT Astra Serif" w:ascii="PT Astra Serif" w:hAnsi="PT Astra Serif"/>
          <w:sz w:val="28"/>
          <w:szCs w:val="28"/>
        </w:rPr>
        <w:t xml:space="preserve"> слова «аппарате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дополнить частью 12.1 следующего содержания:</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 xml:space="preserve">«12.1. Депутат Совета депутатов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9">
        <w:r>
          <w:rPr>
            <w:rStyle w:val="Hyperlink"/>
            <w:rFonts w:ascii="PT Astra Serif" w:hAnsi="PT Astra Serif"/>
            <w:sz w:val="28"/>
            <w:szCs w:val="28"/>
          </w:rPr>
          <w:t>частями 3</w:t>
        </w:r>
      </w:hyperlink>
      <w:r>
        <w:rPr>
          <w:rFonts w:ascii="PT Astra Serif" w:hAnsi="PT Astra Serif"/>
          <w:sz w:val="28"/>
          <w:szCs w:val="28"/>
        </w:rPr>
        <w:t xml:space="preserve"> - </w:t>
      </w:r>
      <w:hyperlink r:id="rId20">
        <w:r>
          <w:rPr>
            <w:rStyle w:val="Hyperlink"/>
            <w:rFonts w:ascii="PT Astra Serif" w:hAnsi="PT Astra Serif"/>
            <w:sz w:val="28"/>
            <w:szCs w:val="28"/>
          </w:rPr>
          <w:t>6 статьи 13</w:t>
        </w:r>
      </w:hyperlink>
      <w:r>
        <w:rPr>
          <w:rFonts w:ascii="PT Astra Serif" w:hAnsi="PT Astra Serif"/>
          <w:sz w:val="28"/>
          <w:szCs w:val="28"/>
        </w:rPr>
        <w:t xml:space="preserve"> Федерального закона от 25 декабря 2008 года № 273-ФЗ «О противодействии коррупции».»;</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часть 13 признать утратившей силу;</w:t>
      </w:r>
    </w:p>
    <w:p>
      <w:pPr>
        <w:pStyle w:val="Normal1"/>
        <w:tabs>
          <w:tab w:val="clear" w:pos="708"/>
          <w:tab w:val="left" w:pos="1134" w:leader="none"/>
        </w:tabs>
        <w:bidi w:val="0"/>
        <w:ind w:firstLine="709" w:left="0" w:right="0"/>
        <w:rPr>
          <w:rFonts w:ascii="Times New Roman" w:hAnsi="Times New Roman"/>
          <w:sz w:val="28"/>
          <w:szCs w:val="28"/>
        </w:rPr>
      </w:pPr>
      <w:r>
        <w:rPr>
          <w:rFonts w:ascii="Times New Roman" w:hAnsi="Times New Roman"/>
          <w:sz w:val="28"/>
          <w:szCs w:val="28"/>
        </w:rPr>
        <w:t>9) в статье 26:</w:t>
      </w:r>
    </w:p>
    <w:p>
      <w:pPr>
        <w:pStyle w:val="Normal1"/>
        <w:tabs>
          <w:tab w:val="clear" w:pos="708"/>
          <w:tab w:val="left" w:pos="1134" w:leader="none"/>
        </w:tabs>
        <w:bidi w:val="0"/>
        <w:ind w:firstLine="709" w:left="0" w:right="0"/>
        <w:rPr>
          <w:rFonts w:ascii="PT Astra Serif" w:hAnsi="PT Astra Serif"/>
          <w:sz w:val="28"/>
          <w:szCs w:val="28"/>
        </w:rPr>
      </w:pPr>
      <w:r>
        <w:rPr>
          <w:rFonts w:cs="PT Astra Serif" w:ascii="PT Astra Serif" w:hAnsi="PT Astra Serif"/>
          <w:sz w:val="28"/>
          <w:szCs w:val="28"/>
        </w:rPr>
        <w:t>часть 1 дополнить пунктом 10.1</w:t>
      </w:r>
      <w:r>
        <w:rPr>
          <w:rFonts w:ascii="PT Astra Serif" w:hAnsi="PT Astra Serif"/>
          <w:sz w:val="28"/>
          <w:szCs w:val="28"/>
        </w:rPr>
        <w:t xml:space="preserve"> следующего содержания:</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«10.1) приобретения им статуса иностранного агента;»;</w:t>
      </w:r>
    </w:p>
    <w:p>
      <w:pPr>
        <w:pStyle w:val="Normal1"/>
        <w:tabs>
          <w:tab w:val="clear" w:pos="708"/>
          <w:tab w:val="left" w:pos="1134" w:leader="none"/>
        </w:tabs>
        <w:bidi w:val="0"/>
        <w:ind w:firstLine="709" w:left="0" w:righ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дополнить частью 1.1 следующего содержания:</w:t>
      </w:r>
    </w:p>
    <w:p>
      <w:pPr>
        <w:pStyle w:val="BodyTextIndent"/>
        <w:numPr>
          <w:ilvl w:val="0"/>
          <w:numId w:val="0"/>
        </w:numPr>
        <w:bidi w:val="0"/>
        <w:ind w:firstLine="709" w:left="0" w:right="0"/>
        <w:outlineLvl w:val="1"/>
        <w:rPr>
          <w:rFonts w:ascii="PT Astra Serif" w:hAnsi="PT Astra Serif" w:cs="PT Astra Serif"/>
          <w:sz w:val="28"/>
          <w:szCs w:val="28"/>
        </w:rPr>
      </w:pPr>
      <w:r>
        <w:rPr>
          <w:sz w:val="28"/>
          <w:szCs w:val="28"/>
        </w:rPr>
        <w:t xml:space="preserve">«1.1. </w:t>
      </w:r>
      <w:r>
        <w:rPr>
          <w:rFonts w:cs="Times New Roman CYR" w:ascii="Times New Roman CYR" w:hAnsi="Times New Roman CYR"/>
          <w:sz w:val="28"/>
          <w:szCs w:val="28"/>
        </w:rPr>
        <w:t>Полномочия</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депутата</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Совета</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депутатов</w:t>
      </w:r>
      <w:r>
        <w:rPr>
          <w:rFonts w:cs="Times New Roman CYR" w:ascii="Times New Roman CYR" w:hAnsi="Times New Roman CYR"/>
          <w:spacing w:val="1"/>
          <w:sz w:val="28"/>
          <w:szCs w:val="28"/>
        </w:rPr>
        <w:t xml:space="preserve"> Атемарского </w:t>
      </w:r>
      <w:r>
        <w:rPr>
          <w:rFonts w:cs="Times New Roman CYR" w:ascii="Times New Roman CYR" w:hAnsi="Times New Roman CYR"/>
          <w:sz w:val="28"/>
          <w:szCs w:val="28"/>
        </w:rPr>
        <w:t>сельского</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поселения Лямбирского муниципального района прекращаются досрочно решением</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Совета</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депутатов</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Атемарского</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сельского</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поселения</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Лямбирского</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муниципального района в случае отсутствия депутата без уважительных причин на</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всех</w:t>
      </w:r>
      <w:r>
        <w:rPr>
          <w:rFonts w:cs="Times New Roman CYR" w:ascii="Times New Roman CYR" w:hAnsi="Times New Roman CYR"/>
          <w:spacing w:val="15"/>
          <w:sz w:val="28"/>
          <w:szCs w:val="28"/>
        </w:rPr>
        <w:t xml:space="preserve"> </w:t>
      </w:r>
      <w:r>
        <w:rPr>
          <w:rFonts w:cs="Times New Roman CYR" w:ascii="Times New Roman CYR" w:hAnsi="Times New Roman CYR"/>
          <w:sz w:val="28"/>
          <w:szCs w:val="28"/>
        </w:rPr>
        <w:t>заседаниях</w:t>
      </w:r>
      <w:r>
        <w:rPr>
          <w:rFonts w:cs="Times New Roman CYR" w:ascii="Times New Roman CYR" w:hAnsi="Times New Roman CYR"/>
          <w:spacing w:val="13"/>
          <w:sz w:val="28"/>
          <w:szCs w:val="28"/>
        </w:rPr>
        <w:t xml:space="preserve"> </w:t>
      </w:r>
      <w:r>
        <w:rPr>
          <w:rFonts w:cs="Times New Roman CYR" w:ascii="Times New Roman CYR" w:hAnsi="Times New Roman CYR"/>
          <w:sz w:val="28"/>
          <w:szCs w:val="28"/>
        </w:rPr>
        <w:t>Совета</w:t>
      </w:r>
      <w:r>
        <w:rPr>
          <w:rFonts w:cs="Times New Roman CYR" w:ascii="Times New Roman CYR" w:hAnsi="Times New Roman CYR"/>
          <w:spacing w:val="12"/>
          <w:sz w:val="28"/>
          <w:szCs w:val="28"/>
        </w:rPr>
        <w:t xml:space="preserve"> </w:t>
      </w:r>
      <w:r>
        <w:rPr>
          <w:rFonts w:cs="Times New Roman CYR" w:ascii="Times New Roman CYR" w:hAnsi="Times New Roman CYR"/>
          <w:sz w:val="28"/>
          <w:szCs w:val="28"/>
        </w:rPr>
        <w:t>депутатов</w:t>
      </w:r>
      <w:r>
        <w:rPr>
          <w:rFonts w:cs="Times New Roman CYR" w:ascii="Times New Roman CYR" w:hAnsi="Times New Roman CYR"/>
          <w:spacing w:val="15"/>
          <w:sz w:val="28"/>
          <w:szCs w:val="28"/>
        </w:rPr>
        <w:t xml:space="preserve"> </w:t>
      </w:r>
      <w:r>
        <w:rPr>
          <w:rFonts w:cs="Times New Roman CYR" w:ascii="Times New Roman CYR" w:hAnsi="Times New Roman CYR"/>
          <w:sz w:val="28"/>
          <w:szCs w:val="28"/>
        </w:rPr>
        <w:t>Атемарского</w:t>
      </w:r>
      <w:r>
        <w:rPr>
          <w:rFonts w:cs="Times New Roman CYR" w:ascii="Times New Roman CYR" w:hAnsi="Times New Roman CYR"/>
          <w:spacing w:val="14"/>
          <w:sz w:val="28"/>
          <w:szCs w:val="28"/>
        </w:rPr>
        <w:t xml:space="preserve"> </w:t>
      </w:r>
      <w:r>
        <w:rPr>
          <w:rFonts w:cs="Times New Roman CYR" w:ascii="Times New Roman CYR" w:hAnsi="Times New Roman CYR"/>
          <w:sz w:val="28"/>
          <w:szCs w:val="28"/>
        </w:rPr>
        <w:t>сельского</w:t>
      </w:r>
      <w:r>
        <w:rPr>
          <w:rFonts w:cs="Times New Roman CYR" w:ascii="Times New Roman CYR" w:hAnsi="Times New Roman CYR"/>
          <w:spacing w:val="13"/>
          <w:sz w:val="28"/>
          <w:szCs w:val="28"/>
        </w:rPr>
        <w:t xml:space="preserve"> </w:t>
      </w:r>
      <w:r>
        <w:rPr>
          <w:rFonts w:cs="Times New Roman CYR" w:ascii="Times New Roman CYR" w:hAnsi="Times New Roman CYR"/>
          <w:sz w:val="28"/>
          <w:szCs w:val="28"/>
        </w:rPr>
        <w:t>поселения Лямбирского</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муниципального</w:t>
      </w:r>
      <w:r>
        <w:rPr>
          <w:rFonts w:cs="Times New Roman CYR" w:ascii="Times New Roman CYR" w:hAnsi="Times New Roman CYR"/>
          <w:spacing w:val="-4"/>
          <w:sz w:val="28"/>
          <w:szCs w:val="28"/>
        </w:rPr>
        <w:t xml:space="preserve"> </w:t>
      </w:r>
      <w:r>
        <w:rPr>
          <w:rFonts w:cs="Times New Roman CYR" w:ascii="Times New Roman CYR" w:hAnsi="Times New Roman CYR"/>
          <w:sz w:val="28"/>
          <w:szCs w:val="28"/>
        </w:rPr>
        <w:t>района</w:t>
      </w:r>
      <w:r>
        <w:rPr>
          <w:rFonts w:cs="Times New Roman CYR" w:ascii="Times New Roman CYR" w:hAnsi="Times New Roman CYR"/>
          <w:spacing w:val="-2"/>
          <w:sz w:val="28"/>
          <w:szCs w:val="28"/>
        </w:rPr>
        <w:t xml:space="preserve"> </w:t>
      </w:r>
      <w:r>
        <w:rPr>
          <w:rFonts w:cs="Times New Roman CYR" w:ascii="Times New Roman CYR" w:hAnsi="Times New Roman CYR"/>
          <w:sz w:val="28"/>
          <w:szCs w:val="28"/>
        </w:rPr>
        <w:t>в</w:t>
      </w:r>
      <w:r>
        <w:rPr>
          <w:rFonts w:cs="Times New Roman CYR" w:ascii="Times New Roman CYR" w:hAnsi="Times New Roman CYR"/>
          <w:spacing w:val="-3"/>
          <w:sz w:val="28"/>
          <w:szCs w:val="28"/>
        </w:rPr>
        <w:t xml:space="preserve"> </w:t>
      </w:r>
      <w:r>
        <w:rPr>
          <w:rFonts w:cs="Times New Roman CYR" w:ascii="Times New Roman CYR" w:hAnsi="Times New Roman CYR"/>
          <w:sz w:val="28"/>
          <w:szCs w:val="28"/>
        </w:rPr>
        <w:t>течение</w:t>
      </w:r>
      <w:r>
        <w:rPr>
          <w:rFonts w:cs="Times New Roman CYR" w:ascii="Times New Roman CYR" w:hAnsi="Times New Roman CYR"/>
          <w:spacing w:val="-1"/>
          <w:sz w:val="28"/>
          <w:szCs w:val="28"/>
        </w:rPr>
        <w:t xml:space="preserve"> </w:t>
      </w:r>
      <w:r>
        <w:rPr>
          <w:rFonts w:cs="Times New Roman CYR" w:ascii="Times New Roman CYR" w:hAnsi="Times New Roman CYR"/>
          <w:sz w:val="28"/>
          <w:szCs w:val="28"/>
        </w:rPr>
        <w:t>шести</w:t>
      </w:r>
      <w:r>
        <w:rPr>
          <w:rFonts w:cs="Times New Roman CYR" w:ascii="Times New Roman CYR" w:hAnsi="Times New Roman CYR"/>
          <w:spacing w:val="-2"/>
          <w:sz w:val="28"/>
          <w:szCs w:val="28"/>
        </w:rPr>
        <w:t xml:space="preserve"> </w:t>
      </w:r>
      <w:r>
        <w:rPr>
          <w:rFonts w:cs="Times New Roman CYR" w:ascii="Times New Roman CYR" w:hAnsi="Times New Roman CYR"/>
          <w:sz w:val="28"/>
          <w:szCs w:val="28"/>
        </w:rPr>
        <w:t>месяцев</w:t>
      </w:r>
      <w:r>
        <w:rPr>
          <w:rFonts w:cs="Times New Roman CYR" w:ascii="Times New Roman CYR" w:hAnsi="Times New Roman CYR"/>
          <w:spacing w:val="-3"/>
          <w:sz w:val="28"/>
          <w:szCs w:val="28"/>
        </w:rPr>
        <w:t xml:space="preserve"> </w:t>
      </w:r>
      <w:r>
        <w:rPr>
          <w:rFonts w:cs="Times New Roman CYR" w:ascii="Times New Roman CYR" w:hAnsi="Times New Roman CYR"/>
          <w:sz w:val="28"/>
          <w:szCs w:val="28"/>
        </w:rPr>
        <w:t>подряд.</w:t>
      </w:r>
      <w:r>
        <w:rPr>
          <w:sz w:val="28"/>
          <w:szCs w:val="28"/>
        </w:rPr>
        <w:t>»;</w:t>
      </w:r>
    </w:p>
    <w:p>
      <w:pPr>
        <w:pStyle w:val="Normal1"/>
        <w:tabs>
          <w:tab w:val="clear" w:pos="708"/>
          <w:tab w:val="left" w:pos="1134" w:leader="none"/>
        </w:tabs>
        <w:bidi w:val="0"/>
        <w:ind w:firstLine="709" w:left="0" w:right="0"/>
        <w:rPr>
          <w:rFonts w:ascii="Times New Roman" w:hAnsi="Times New Roman"/>
          <w:sz w:val="28"/>
          <w:szCs w:val="28"/>
        </w:rPr>
      </w:pPr>
      <w:r>
        <w:rPr>
          <w:rFonts w:ascii="Times New Roman" w:hAnsi="Times New Roman"/>
          <w:sz w:val="28"/>
          <w:szCs w:val="28"/>
        </w:rPr>
        <w:t>10) в статье 27:</w:t>
      </w:r>
    </w:p>
    <w:p>
      <w:pPr>
        <w:pStyle w:val="Normal1"/>
        <w:bidi w:val="0"/>
        <w:ind w:firstLine="709" w:left="0" w:right="0"/>
        <w:rPr>
          <w:rFonts w:ascii="PT Astra Serif" w:hAnsi="PT Astra Serif"/>
          <w:sz w:val="28"/>
          <w:szCs w:val="28"/>
        </w:rPr>
      </w:pPr>
      <w:r>
        <w:rPr>
          <w:rFonts w:ascii="PT Astra Serif" w:hAnsi="PT Astra Serif"/>
          <w:sz w:val="28"/>
          <w:szCs w:val="28"/>
        </w:rPr>
        <w:t>часть 3 дополнить пунктами 9.2 и 9.3 следующего содержания:</w:t>
      </w:r>
    </w:p>
    <w:p>
      <w:pPr>
        <w:pStyle w:val="Normal1"/>
        <w:bidi w:val="0"/>
        <w:ind w:firstLine="709" w:left="0" w:right="0"/>
        <w:rPr>
          <w:rFonts w:ascii="PT Astra Serif" w:hAnsi="PT Astra Serif" w:eastAsia="Calibri"/>
          <w:bCs/>
          <w:sz w:val="28"/>
          <w:szCs w:val="28"/>
          <w:lang w:eastAsia="en-US"/>
        </w:rPr>
      </w:pPr>
      <w:r>
        <w:rPr>
          <w:rFonts w:eastAsia="Calibri" w:ascii="PT Astra Serif" w:hAnsi="PT Astra Serif"/>
          <w:bCs/>
          <w:sz w:val="28"/>
          <w:szCs w:val="28"/>
          <w:lang w:eastAsia="en-US"/>
        </w:rPr>
        <w:t>«9.2)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Атемарского сельского поселения и о результатах осуществления таких связей в предыдущем году;</w:t>
      </w:r>
    </w:p>
    <w:p>
      <w:pPr>
        <w:pStyle w:val="Normal1"/>
        <w:bidi w:val="0"/>
        <w:ind w:firstLine="709" w:left="0" w:right="0"/>
        <w:rPr>
          <w:rFonts w:ascii="PT Astra Serif" w:hAnsi="PT Astra Serif" w:eastAsia="Calibri"/>
          <w:bCs/>
          <w:sz w:val="28"/>
          <w:szCs w:val="28"/>
          <w:lang w:eastAsia="en-US"/>
        </w:rPr>
      </w:pPr>
      <w:r>
        <w:rPr>
          <w:rFonts w:eastAsia="Calibri" w:ascii="PT Astra Serif" w:hAnsi="PT Astra Serif"/>
          <w:bCs/>
          <w:sz w:val="28"/>
          <w:szCs w:val="28"/>
          <w:lang w:eastAsia="en-US"/>
        </w:rPr>
        <w:t>9.3)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Атемарского сельского поселения, включая в него соглашения, заключенные и утратившие силу в предыдущем году;»;</w:t>
      </w:r>
    </w:p>
    <w:p>
      <w:pPr>
        <w:pStyle w:val="Normal1"/>
        <w:bidi w:val="0"/>
        <w:ind w:firstLine="709" w:left="0" w:right="0"/>
        <w:rPr>
          <w:rFonts w:ascii="PT Astra Serif" w:hAnsi="PT Astra Serif" w:cs="PT Astra Serif"/>
          <w:sz w:val="26"/>
          <w:szCs w:val="26"/>
        </w:rPr>
      </w:pPr>
      <w:r>
        <w:rPr>
          <w:rFonts w:ascii="PT Astra Serif" w:hAnsi="PT Astra Serif"/>
          <w:color w:val="000000"/>
          <w:sz w:val="28"/>
          <w:szCs w:val="28"/>
        </w:rPr>
        <w:t>в части 8</w:t>
      </w:r>
      <w:r>
        <w:rPr>
          <w:rFonts w:ascii="PT Astra Serif" w:hAnsi="PT Astra Serif"/>
          <w:sz w:val="26"/>
          <w:szCs w:val="26"/>
        </w:rPr>
        <w:t xml:space="preserve"> слова «</w:t>
      </w:r>
      <w:r>
        <w:rPr>
          <w:rFonts w:cs="Arial" w:ascii="PT Astra Serif" w:hAnsi="PT Astra Serif"/>
          <w:color w:val="000000"/>
          <w:sz w:val="26"/>
          <w:szCs w:val="26"/>
          <w:shd w:fill="FFFFFF" w:val="clear"/>
        </w:rPr>
        <w:t>законодательных (представительных) органов государственной власти» заменить словами «</w:t>
      </w:r>
      <w:r>
        <w:rPr>
          <w:rFonts w:cs="PT Astra Serif" w:ascii="PT Astra Serif" w:hAnsi="PT Astra Serif"/>
          <w:sz w:val="26"/>
          <w:szCs w:val="26"/>
        </w:rPr>
        <w:t xml:space="preserve">законодательных органов»; </w:t>
      </w:r>
    </w:p>
    <w:p>
      <w:pPr>
        <w:pStyle w:val="Normal1"/>
        <w:bidi w:val="0"/>
        <w:ind w:firstLine="540" w:left="0" w:right="0"/>
        <w:rPr>
          <w:rFonts w:ascii="PT Astra Serif" w:hAnsi="PT Astra Serif"/>
          <w:color w:val="000000"/>
          <w:sz w:val="28"/>
          <w:szCs w:val="28"/>
        </w:rPr>
      </w:pPr>
      <w:r>
        <w:rPr>
          <w:rFonts w:ascii="PT Astra Serif" w:hAnsi="PT Astra Serif"/>
          <w:color w:val="000000"/>
          <w:sz w:val="28"/>
          <w:szCs w:val="28"/>
        </w:rPr>
        <w:t xml:space="preserve"> </w:t>
      </w:r>
      <w:r>
        <w:rPr>
          <w:rFonts w:ascii="PT Astra Serif" w:hAnsi="PT Astra Serif"/>
          <w:color w:val="000000"/>
          <w:sz w:val="28"/>
          <w:szCs w:val="28"/>
        </w:rPr>
        <w:t>дополнить частью 9 следующего содержания:</w:t>
      </w:r>
    </w:p>
    <w:p>
      <w:pPr>
        <w:pStyle w:val="Normal1"/>
        <w:bidi w:val="0"/>
        <w:ind w:firstLine="709" w:left="0" w:right="0"/>
        <w:rPr>
          <w:rFonts w:ascii="PT Astra Serif" w:hAnsi="PT Astra Serif"/>
          <w:sz w:val="28"/>
          <w:szCs w:val="28"/>
        </w:rPr>
      </w:pPr>
      <w:r>
        <w:rPr>
          <w:rFonts w:ascii="PT Astra Serif" w:hAnsi="PT Astra Serif"/>
          <w:color w:val="000000"/>
          <w:sz w:val="28"/>
          <w:szCs w:val="28"/>
        </w:rPr>
        <w:t>«9.</w:t>
      </w:r>
      <w:r>
        <w:rPr>
          <w:rFonts w:ascii="PT Astra Serif" w:hAnsi="PT Astra Serif"/>
          <w:sz w:val="28"/>
          <w:szCs w:val="28"/>
        </w:rPr>
        <w:t xml:space="preserve"> Глава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w:t>
      </w:r>
      <w:hyperlink r:id="rId21">
        <w:r>
          <w:rPr>
            <w:rStyle w:val="Hyperlink"/>
            <w:rFonts w:ascii="PT Astra Serif" w:hAnsi="PT Astra Serif"/>
            <w:sz w:val="28"/>
            <w:szCs w:val="28"/>
          </w:rPr>
          <w:t>статьи 13</w:t>
        </w:r>
      </w:hyperlink>
      <w:r>
        <w:rPr>
          <w:rFonts w:ascii="PT Astra Serif" w:hAnsi="PT Astra Serif"/>
          <w:sz w:val="28"/>
          <w:szCs w:val="28"/>
        </w:rPr>
        <w:t xml:space="preserve"> Федерального закона от 25 декабря 2008 года № 273-ФЗ «О противодействии коррупции».»;</w:t>
      </w:r>
    </w:p>
    <w:p>
      <w:pPr>
        <w:pStyle w:val="Normal1"/>
        <w:bidi w:val="0"/>
        <w:ind w:firstLine="709" w:left="0" w:right="0"/>
        <w:rPr>
          <w:rFonts w:ascii="PT Astra Serif" w:hAnsi="PT Astra Serif"/>
          <w:sz w:val="28"/>
          <w:szCs w:val="28"/>
        </w:rPr>
      </w:pPr>
      <w:r>
        <w:rPr>
          <w:rFonts w:ascii="PT Astra Serif" w:hAnsi="PT Astra Serif"/>
          <w:sz w:val="28"/>
          <w:szCs w:val="28"/>
        </w:rPr>
        <w:t xml:space="preserve">11) пункт 8 части 1 статьи 29 изложить в следующей редакции: </w:t>
      </w:r>
    </w:p>
    <w:p>
      <w:pPr>
        <w:pStyle w:val="Normal1"/>
        <w:bidi w:val="0"/>
        <w:ind w:firstLine="709" w:left="0" w:right="0"/>
        <w:rPr>
          <w:rFonts w:ascii="PT Astra Serif" w:hAnsi="PT Astra Serif" w:cs="PT Astra Serif"/>
          <w:sz w:val="28"/>
          <w:szCs w:val="28"/>
        </w:rPr>
      </w:pPr>
      <w:r>
        <w:rPr>
          <w:rFonts w:ascii="PT Astra Serif" w:hAnsi="PT Astra Serif"/>
          <w:sz w:val="28"/>
          <w:szCs w:val="28"/>
        </w:rPr>
        <w:t xml:space="preserve">«8) </w:t>
      </w:r>
      <w:r>
        <w:rPr>
          <w:rFonts w:cs="PT Astra Serif" w:ascii="PT Astra Serif" w:hAnsi="PT Astra Serif"/>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pPr>
        <w:pStyle w:val="Normal1"/>
        <w:tabs>
          <w:tab w:val="clear" w:pos="708"/>
          <w:tab w:val="left" w:pos="1134" w:leader="none"/>
        </w:tabs>
        <w:bidi w:val="0"/>
        <w:ind w:firstLine="709" w:left="0" w:right="0"/>
        <w:rPr>
          <w:rFonts w:ascii="PT Astra Serif" w:hAnsi="PT Astra Serif"/>
          <w:sz w:val="28"/>
          <w:szCs w:val="28"/>
        </w:rPr>
      </w:pPr>
      <w:r>
        <w:rPr>
          <w:rFonts w:ascii="PT Astra Serif" w:hAnsi="PT Astra Serif"/>
          <w:sz w:val="28"/>
          <w:szCs w:val="28"/>
        </w:rPr>
        <w:t>12) в части 2 статьи 29.1:</w:t>
      </w:r>
    </w:p>
    <w:p>
      <w:pPr>
        <w:pStyle w:val="BodyTextIndent"/>
        <w:numPr>
          <w:ilvl w:val="0"/>
          <w:numId w:val="0"/>
        </w:numPr>
        <w:bidi w:val="0"/>
        <w:ind w:firstLine="709" w:left="0" w:right="0"/>
        <w:outlineLvl w:val="1"/>
        <w:rPr>
          <w:rFonts w:ascii="PT Astra Serif" w:hAnsi="PT Astra Serif" w:cs="PT Astra Serif"/>
          <w:sz w:val="28"/>
          <w:szCs w:val="28"/>
        </w:rPr>
      </w:pPr>
      <w:r>
        <w:rPr>
          <w:rFonts w:ascii="PT Astra Serif" w:hAnsi="PT Astra Serif"/>
          <w:sz w:val="28"/>
          <w:szCs w:val="28"/>
        </w:rPr>
        <w:t xml:space="preserve">дополнить пунктом 4.1 </w:t>
      </w:r>
      <w:r>
        <w:rPr>
          <w:rFonts w:cs="PT Astra Serif" w:ascii="PT Astra Serif" w:hAnsi="PT Astra Serif"/>
          <w:sz w:val="28"/>
          <w:szCs w:val="28"/>
        </w:rPr>
        <w:t>следующего содержания:</w:t>
      </w:r>
    </w:p>
    <w:p>
      <w:pPr>
        <w:pStyle w:val="BodyTextIndent"/>
        <w:numPr>
          <w:ilvl w:val="0"/>
          <w:numId w:val="0"/>
        </w:numPr>
        <w:bidi w:val="0"/>
        <w:ind w:firstLine="709" w:left="0" w:right="0"/>
        <w:outlineLvl w:val="1"/>
        <w:rPr>
          <w:rFonts w:ascii="PT Astra Serif" w:hAnsi="PT Astra Serif"/>
          <w:sz w:val="28"/>
          <w:szCs w:val="28"/>
        </w:rPr>
      </w:pPr>
      <w:r>
        <w:rPr>
          <w:rFonts w:cs="PT Astra Serif" w:ascii="PT Astra Serif" w:hAnsi="PT Astra Serif"/>
          <w:sz w:val="28"/>
          <w:szCs w:val="28"/>
        </w:rPr>
        <w:t xml:space="preserve">«4.1) </w:t>
      </w:r>
      <w:r>
        <w:rPr>
          <w:rFonts w:ascii="PT Astra Serif" w:hAnsi="PT Astra Serif"/>
          <w:sz w:val="28"/>
          <w:szCs w:val="28"/>
        </w:rPr>
        <w:t>приобретения им статуса иностранного агента;»;</w:t>
      </w:r>
    </w:p>
    <w:p>
      <w:pPr>
        <w:pStyle w:val="BodyTextIndent"/>
        <w:numPr>
          <w:ilvl w:val="0"/>
          <w:numId w:val="0"/>
        </w:numPr>
        <w:bidi w:val="0"/>
        <w:ind w:firstLine="709" w:left="0" w:right="0"/>
        <w:outlineLvl w:val="1"/>
        <w:rPr>
          <w:rFonts w:ascii="PT Astra Serif" w:hAnsi="PT Astra Serif"/>
          <w:sz w:val="28"/>
          <w:szCs w:val="28"/>
        </w:rPr>
      </w:pPr>
      <w:r>
        <w:rPr>
          <w:rFonts w:ascii="PT Astra Serif" w:hAnsi="PT Astra Serif"/>
          <w:sz w:val="28"/>
          <w:szCs w:val="28"/>
        </w:rPr>
        <w:t xml:space="preserve">дополнить пунктом 6 следующего содержания: </w:t>
      </w:r>
    </w:p>
    <w:p>
      <w:pPr>
        <w:pStyle w:val="BodyTextIndent"/>
        <w:numPr>
          <w:ilvl w:val="0"/>
          <w:numId w:val="0"/>
        </w:numPr>
        <w:bidi w:val="0"/>
        <w:ind w:firstLine="709" w:left="0" w:right="0"/>
        <w:outlineLvl w:val="1"/>
        <w:rPr>
          <w:rFonts w:ascii="PT Astra Serif" w:hAnsi="PT Astra Serif" w:cs="PT Astra Serif"/>
          <w:sz w:val="28"/>
          <w:szCs w:val="28"/>
        </w:rPr>
      </w:pPr>
      <w:r>
        <w:rPr>
          <w:rFonts w:ascii="PT Astra Serif" w:hAnsi="PT Astra Serif"/>
          <w:sz w:val="28"/>
          <w:szCs w:val="28"/>
        </w:rPr>
        <w:t xml:space="preserve">«6) </w:t>
      </w:r>
      <w:r>
        <w:rPr>
          <w:rFonts w:cs="PT Astra Serif" w:ascii="PT Astra Serif" w:hAnsi="PT Astra Serif"/>
          <w:sz w:val="28"/>
          <w:szCs w:val="28"/>
        </w:rPr>
        <w:t>систематическое недостижение показателей для оценки эффективности деятельности органов местного самоуправления.»;</w:t>
      </w:r>
    </w:p>
    <w:p>
      <w:pPr>
        <w:pStyle w:val="Normal1"/>
        <w:bidi w:val="0"/>
        <w:ind w:firstLine="709" w:left="0" w:right="0"/>
        <w:rPr>
          <w:rFonts w:ascii="PT Astra Serif" w:hAnsi="PT Astra Serif" w:cs="PT Astra Serif"/>
          <w:sz w:val="28"/>
          <w:szCs w:val="28"/>
        </w:rPr>
      </w:pPr>
      <w:r>
        <w:rPr>
          <w:rFonts w:ascii="PT Astra Serif" w:hAnsi="PT Astra Serif"/>
          <w:sz w:val="28"/>
          <w:szCs w:val="28"/>
        </w:rPr>
        <w:t xml:space="preserve">13) </w:t>
      </w:r>
      <w:r>
        <w:rPr>
          <w:rFonts w:cs="PT Astra Serif" w:ascii="PT Astra Serif" w:hAnsi="PT Astra Serif"/>
          <w:sz w:val="28"/>
          <w:szCs w:val="28"/>
        </w:rPr>
        <w:t xml:space="preserve"> в статье 29.2:</w:t>
      </w:r>
    </w:p>
    <w:p>
      <w:pPr>
        <w:pStyle w:val="Normal1"/>
        <w:bidi w:val="0"/>
        <w:ind w:firstLine="709" w:left="0" w:right="0"/>
        <w:rPr>
          <w:rFonts w:ascii="Times New Roman" w:hAnsi="Times New Roman"/>
          <w:sz w:val="28"/>
          <w:szCs w:val="28"/>
        </w:rPr>
      </w:pPr>
      <w:r>
        <w:rPr>
          <w:rFonts w:ascii="Times New Roman" w:hAnsi="Times New Roman"/>
          <w:sz w:val="28"/>
          <w:szCs w:val="28"/>
        </w:rPr>
        <w:t>в части 1:</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   </w:t>
      </w:r>
      <w:hyperlink r:id="rId22">
        <w:r>
          <w:rPr>
            <w:rStyle w:val="Hyperlink"/>
            <w:rFonts w:ascii="Times New Roman" w:hAnsi="Times New Roman"/>
            <w:sz w:val="28"/>
            <w:szCs w:val="28"/>
            <w:u w:val="none"/>
            <w:lang w:val="ru-RU" w:eastAsia="ru-RU" w:bidi="ar-SA"/>
          </w:rPr>
          <w:t>пункт 1</w:t>
        </w:r>
      </w:hyperlink>
      <w:r>
        <w:rPr>
          <w:rFonts w:ascii="Times New Roman" w:hAnsi="Times New Roman"/>
          <w:sz w:val="28"/>
          <w:szCs w:val="28"/>
        </w:rPr>
        <w:t xml:space="preserve"> дополнить словами «, за исключением случаев, установленных федеральными законами»;</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пункт 2 изложить в следующей редакции: </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pPr>
        <w:pStyle w:val="Normal1"/>
        <w:bidi w:val="0"/>
        <w:ind w:firstLine="540" w:left="0" w:right="0"/>
        <w:rPr>
          <w:rFonts w:ascii="Times New Roman" w:hAnsi="Times New Roman"/>
          <w:sz w:val="28"/>
          <w:szCs w:val="28"/>
        </w:rPr>
      </w:pPr>
      <w:hyperlink r:id="rId23">
        <w:r>
          <w:rPr>
            <w:rStyle w:val="Hyperlink"/>
            <w:rFonts w:ascii="Times New Roman" w:hAnsi="Times New Roman"/>
            <w:sz w:val="28"/>
            <w:szCs w:val="28"/>
            <w:u w:val="none"/>
            <w:lang w:val="ru-RU" w:eastAsia="ru-RU" w:bidi="ar-SA"/>
          </w:rPr>
          <w:t>часть 2</w:t>
        </w:r>
      </w:hyperlink>
      <w:r>
        <w:rPr>
          <w:rFonts w:ascii="Times New Roman" w:hAnsi="Times New Roman"/>
          <w:sz w:val="28"/>
          <w:szCs w:val="28"/>
        </w:rPr>
        <w:t xml:space="preserve"> дополнить словами «, за исключением случаев, установленных федеральными законами».»;</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14) в статье 31:</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 xml:space="preserve">часть 10 изложить в следующей редакции: </w:t>
      </w:r>
    </w:p>
    <w:p>
      <w:pPr>
        <w:pStyle w:val="Normal1"/>
        <w:bidi w:val="0"/>
        <w:ind w:firstLine="709" w:left="0" w:right="0"/>
        <w:rPr>
          <w:rFonts w:ascii="PT Astra Serif" w:hAnsi="PT Astra Serif" w:cs="PT Astra Serif"/>
          <w:sz w:val="28"/>
          <w:szCs w:val="28"/>
        </w:rPr>
      </w:pPr>
      <w:r>
        <w:rPr>
          <w:rFonts w:ascii="PT Astra Serif" w:hAnsi="PT Astra Serif"/>
          <w:color w:val="000000"/>
          <w:sz w:val="28"/>
          <w:szCs w:val="28"/>
        </w:rPr>
        <w:t xml:space="preserve">«!0. </w:t>
      </w:r>
      <w:r>
        <w:rPr>
          <w:rFonts w:cs="PT Astra Serif" w:ascii="PT Astra Serif" w:hAnsi="PT Astra Serif"/>
          <w:sz w:val="28"/>
          <w:szCs w:val="28"/>
        </w:rPr>
        <w:t xml:space="preserve">Глава администрации Атемарского сельского поселения должен соблюдать ограничения, запреты, исполнять обязанности, которые установлены Федеральным </w:t>
      </w:r>
      <w:hyperlink r:id="rId24">
        <w:r>
          <w:rPr>
            <w:rStyle w:val="Hyperlink"/>
            <w:rFonts w:cs="PT Astra Serif" w:ascii="PT Astra Serif" w:hAnsi="PT Astra Serif"/>
            <w:sz w:val="28"/>
            <w:szCs w:val="28"/>
          </w:rPr>
          <w:t>законом</w:t>
        </w:r>
      </w:hyperlink>
      <w:r>
        <w:rPr>
          <w:rFonts w:cs="PT Astra Serif" w:ascii="PT Astra Serif" w:hAnsi="PT Astra Serif"/>
          <w:sz w:val="28"/>
          <w:szCs w:val="28"/>
        </w:rPr>
        <w:t xml:space="preserve"> от 25 декабря 2008 года № 273-ФЗ «О противодействии коррупции», Федеральным </w:t>
      </w:r>
      <w:hyperlink r:id="rId25">
        <w:r>
          <w:rPr>
            <w:rStyle w:val="Hyperlink"/>
            <w:rFonts w:cs="PT Astra Serif" w:ascii="PT Astra Serif" w:hAnsi="PT Astra Serif"/>
            <w:sz w:val="28"/>
            <w:szCs w:val="28"/>
          </w:rPr>
          <w:t>законом</w:t>
        </w:r>
      </w:hyperlink>
      <w:r>
        <w:rPr>
          <w:rFonts w:cs="PT Astra Serif" w:ascii="PT Astra Serif" w:hAnsi="PT Astra Serif"/>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6">
        <w:r>
          <w:rPr>
            <w:rStyle w:val="Hyperlink"/>
            <w:rFonts w:cs="PT Astra Serif" w:ascii="PT Astra Serif" w:hAnsi="PT Astra Serif"/>
            <w:sz w:val="28"/>
            <w:szCs w:val="28"/>
          </w:rPr>
          <w:t>законом</w:t>
        </w:r>
      </w:hyperlink>
      <w:r>
        <w:rPr>
          <w:rFonts w:cs="PT Astra Serif" w:ascii="PT Astra Serif" w:hAnsi="PT Astra Serif"/>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pPr>
        <w:pStyle w:val="Normal1"/>
        <w:bidi w:val="0"/>
        <w:ind w:firstLine="709" w:left="0" w:right="0"/>
        <w:rPr>
          <w:rFonts w:ascii="PT Astra Serif" w:hAnsi="PT Astra Serif" w:cs="PT Astra Serif"/>
          <w:sz w:val="28"/>
          <w:szCs w:val="28"/>
        </w:rPr>
      </w:pPr>
      <w:r>
        <w:rPr>
          <w:rFonts w:cs="PT Astra Serif" w:ascii="PT Astra Serif" w:hAnsi="PT Astra Serif"/>
          <w:sz w:val="28"/>
          <w:szCs w:val="28"/>
        </w:rPr>
        <w:t>дополнить частью 10.1. следующего содержания:</w:t>
      </w:r>
    </w:p>
    <w:p>
      <w:pPr>
        <w:pStyle w:val="Normal1"/>
        <w:bidi w:val="0"/>
        <w:ind w:firstLine="709" w:left="0" w:right="0"/>
        <w:rPr>
          <w:rFonts w:ascii="PT Astra Serif" w:hAnsi="PT Astra Serif" w:cs="PT Astra Serif"/>
          <w:sz w:val="28"/>
          <w:szCs w:val="28"/>
        </w:rPr>
      </w:pPr>
      <w:r>
        <w:rPr>
          <w:rFonts w:cs="PT Astra Serif" w:ascii="PT Astra Serif" w:hAnsi="PT Astra Serif"/>
          <w:sz w:val="28"/>
          <w:szCs w:val="28"/>
        </w:rPr>
        <w:t xml:space="preserve">«10.1. Глава администрации Атемарского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27">
        <w:r>
          <w:rPr>
            <w:rStyle w:val="Hyperlink"/>
            <w:rFonts w:cs="PT Astra Serif" w:ascii="PT Astra Serif" w:hAnsi="PT Astra Serif"/>
            <w:sz w:val="28"/>
            <w:szCs w:val="28"/>
          </w:rPr>
          <w:t>частями 3</w:t>
        </w:r>
      </w:hyperlink>
      <w:r>
        <w:rPr>
          <w:rFonts w:cs="PT Astra Serif" w:ascii="PT Astra Serif" w:hAnsi="PT Astra Serif"/>
          <w:sz w:val="28"/>
          <w:szCs w:val="28"/>
        </w:rPr>
        <w:t xml:space="preserve"> - </w:t>
      </w:r>
      <w:hyperlink r:id="rId28">
        <w:r>
          <w:rPr>
            <w:rStyle w:val="Hyperlink"/>
            <w:rFonts w:cs="PT Astra Serif" w:ascii="PT Astra Serif" w:hAnsi="PT Astra Serif"/>
            <w:sz w:val="28"/>
            <w:szCs w:val="28"/>
          </w:rPr>
          <w:t>6 статьи 13</w:t>
        </w:r>
      </w:hyperlink>
      <w:r>
        <w:rPr>
          <w:rFonts w:cs="PT Astra Serif" w:ascii="PT Astra Serif" w:hAnsi="PT Astra Serif"/>
          <w:sz w:val="28"/>
          <w:szCs w:val="28"/>
        </w:rPr>
        <w:t xml:space="preserve"> Федерального закона от 25 декабря 2008 года № 273-ФЗ «О противодействии коррупции».»;</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 xml:space="preserve"> </w:t>
      </w:r>
      <w:r>
        <w:rPr>
          <w:rFonts w:ascii="PT Astra Serif" w:hAnsi="PT Astra Serif"/>
          <w:color w:val="000000"/>
          <w:sz w:val="28"/>
          <w:szCs w:val="28"/>
        </w:rPr>
        <w:t>15) статью 33 признать утратившей силу;</w:t>
      </w:r>
    </w:p>
    <w:p>
      <w:pPr>
        <w:pStyle w:val="Normal1"/>
        <w:bidi w:val="0"/>
        <w:ind w:firstLine="709" w:left="0" w:right="0"/>
        <w:rPr>
          <w:rFonts w:ascii="PT Astra Serif" w:hAnsi="PT Astra Serif" w:cs="Arial"/>
          <w:color w:val="000000"/>
          <w:sz w:val="26"/>
          <w:szCs w:val="26"/>
        </w:rPr>
      </w:pPr>
      <w:r>
        <w:rPr>
          <w:rFonts w:ascii="PT Astra Serif" w:hAnsi="PT Astra Serif"/>
          <w:color w:val="000000"/>
          <w:sz w:val="28"/>
          <w:szCs w:val="28"/>
        </w:rPr>
        <w:t xml:space="preserve">16) </w:t>
      </w:r>
      <w:r>
        <w:rPr>
          <w:rFonts w:ascii="PT Astra Serif" w:hAnsi="PT Astra Serif"/>
          <w:color w:val="000000"/>
          <w:sz w:val="26"/>
          <w:szCs w:val="26"/>
        </w:rPr>
        <w:t xml:space="preserve">в части 3 статьи 34 слова «, </w:t>
      </w:r>
      <w:r>
        <w:rPr>
          <w:rFonts w:cs="Arial" w:ascii="PT Astra Serif" w:hAnsi="PT Astra Serif"/>
          <w:color w:val="000000"/>
          <w:sz w:val="26"/>
          <w:szCs w:val="26"/>
        </w:rPr>
        <w:t>председатель избирательной комиссии муниципального образования» исключить;</w:t>
      </w:r>
    </w:p>
    <w:p>
      <w:pPr>
        <w:pStyle w:val="Normal1"/>
        <w:bidi w:val="0"/>
        <w:ind w:firstLine="709" w:left="0" w:right="0"/>
        <w:rPr>
          <w:rFonts w:ascii="PT Astra Serif" w:hAnsi="PT Astra Serif"/>
          <w:color w:val="000000"/>
          <w:sz w:val="26"/>
          <w:szCs w:val="26"/>
        </w:rPr>
      </w:pPr>
      <w:r>
        <w:rPr>
          <w:rFonts w:ascii="PT Astra Serif" w:hAnsi="PT Astra Serif"/>
          <w:color w:val="000000"/>
          <w:sz w:val="28"/>
          <w:szCs w:val="28"/>
        </w:rPr>
        <w:t xml:space="preserve">17) </w:t>
      </w:r>
      <w:r>
        <w:rPr>
          <w:rFonts w:ascii="PT Astra Serif" w:hAnsi="PT Astra Serif"/>
          <w:color w:val="000000"/>
          <w:sz w:val="26"/>
          <w:szCs w:val="26"/>
        </w:rPr>
        <w:t>в статье 36:</w:t>
      </w:r>
    </w:p>
    <w:p>
      <w:pPr>
        <w:pStyle w:val="Normal1"/>
        <w:bidi w:val="0"/>
        <w:ind w:firstLine="709" w:left="0" w:right="0"/>
        <w:rPr>
          <w:rFonts w:ascii="PT Astra Serif" w:hAnsi="PT Astra Serif"/>
          <w:color w:val="000000"/>
          <w:sz w:val="26"/>
          <w:szCs w:val="26"/>
        </w:rPr>
      </w:pPr>
      <w:r>
        <w:rPr>
          <w:rFonts w:ascii="PT Astra Serif" w:hAnsi="PT Astra Serif"/>
          <w:color w:val="000000"/>
          <w:sz w:val="26"/>
          <w:szCs w:val="26"/>
        </w:rPr>
        <w:t xml:space="preserve">часть 1 изложить в следующей редакции: </w:t>
      </w:r>
    </w:p>
    <w:p>
      <w:pPr>
        <w:pStyle w:val="Normal1"/>
        <w:bidi w:val="0"/>
        <w:ind w:firstLine="709" w:left="0" w:right="0"/>
        <w:rPr>
          <w:rFonts w:ascii="PT Astra Serif" w:hAnsi="PT Astra Serif" w:cs="PT Astra Serif"/>
          <w:sz w:val="26"/>
          <w:szCs w:val="26"/>
        </w:rPr>
      </w:pPr>
      <w:r>
        <w:rPr>
          <w:rFonts w:ascii="PT Astra Serif" w:hAnsi="PT Astra Serif"/>
          <w:color w:val="000000"/>
          <w:sz w:val="26"/>
          <w:szCs w:val="26"/>
        </w:rPr>
        <w:t xml:space="preserve">«1. </w:t>
      </w:r>
      <w:r>
        <w:rPr>
          <w:rFonts w:cs="PT Astra Serif" w:ascii="PT Astra Serif" w:hAnsi="PT Astra Serif"/>
          <w:sz w:val="26"/>
          <w:szCs w:val="26"/>
        </w:rPr>
        <w:t xml:space="preserve">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 </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 xml:space="preserve">в части 3 слова «, аппарата </w:t>
      </w:r>
      <w:bookmarkStart w:id="6" w:name="_Hlk175649092"/>
      <w:r>
        <w:rPr>
          <w:rFonts w:cs="PT Astra Serif" w:ascii="PT Astra Serif" w:hAnsi="PT Astra Serif"/>
          <w:sz w:val="26"/>
          <w:szCs w:val="26"/>
        </w:rPr>
        <w:t xml:space="preserve">избирательной комиссии муниципального образования» исключить; </w:t>
      </w:r>
    </w:p>
    <w:p>
      <w:pPr>
        <w:pStyle w:val="Normal1"/>
        <w:bidi w:val="0"/>
        <w:ind w:firstLine="709" w:left="0" w:right="0"/>
        <w:rPr>
          <w:rFonts w:ascii="PT Astra Serif" w:hAnsi="PT Astra Serif" w:cs="PT Astra Serif"/>
          <w:sz w:val="26"/>
          <w:szCs w:val="26"/>
        </w:rPr>
      </w:pPr>
      <w:r>
        <w:rPr>
          <w:rFonts w:ascii="PT Astra Serif" w:hAnsi="PT Astra Serif"/>
          <w:color w:val="000000"/>
          <w:sz w:val="28"/>
          <w:szCs w:val="28"/>
        </w:rPr>
        <w:t xml:space="preserve">18) </w:t>
      </w:r>
      <w:r>
        <w:rPr>
          <w:rFonts w:cs="PT Astra Serif" w:ascii="PT Astra Serif" w:hAnsi="PT Astra Serif"/>
          <w:sz w:val="26"/>
          <w:szCs w:val="26"/>
        </w:rPr>
        <w:t>в части 2 статьи 39 слова «избирательных комиссий муниципальных образований,» исключить;</w:t>
      </w:r>
    </w:p>
    <w:p>
      <w:pPr>
        <w:pStyle w:val="Normal1"/>
        <w:bidi w:val="0"/>
        <w:ind w:firstLine="709" w:left="0" w:right="0"/>
        <w:rPr>
          <w:rFonts w:ascii="PT Astra Serif" w:hAnsi="PT Astra Serif"/>
          <w:color w:val="000000"/>
          <w:sz w:val="28"/>
          <w:szCs w:val="28"/>
        </w:rPr>
      </w:pPr>
      <w:r>
        <w:rPr>
          <w:rFonts w:ascii="PT Astra Serif" w:hAnsi="PT Astra Serif"/>
          <w:color w:val="000000"/>
          <w:sz w:val="28"/>
          <w:szCs w:val="28"/>
        </w:rPr>
        <w:t>19) часть 1 статьи 40 изложить в следующей редакции:</w:t>
      </w:r>
    </w:p>
    <w:p>
      <w:pPr>
        <w:pStyle w:val="Normal1"/>
        <w:bidi w:val="0"/>
        <w:ind w:firstLine="540" w:left="0" w:right="0"/>
        <w:rPr>
          <w:rFonts w:ascii="PT Astra Serif" w:hAnsi="PT Astra Serif" w:cs="PT Astra Serif"/>
          <w:sz w:val="28"/>
          <w:szCs w:val="28"/>
        </w:rPr>
      </w:pPr>
      <w:r>
        <w:rPr>
          <w:rFonts w:ascii="PT Astra Serif" w:hAnsi="PT Astra Serif"/>
          <w:color w:val="000000"/>
          <w:sz w:val="28"/>
          <w:szCs w:val="28"/>
        </w:rPr>
        <w:t xml:space="preserve">«1. </w:t>
      </w:r>
      <w:r>
        <w:rPr>
          <w:rFonts w:cs="PT Astra Serif" w:ascii="PT Astra Serif" w:hAnsi="PT Astra Serif"/>
          <w:sz w:val="28"/>
          <w:szCs w:val="28"/>
        </w:rPr>
        <w:t xml:space="preserve">Муниципальный служащий имеет право на: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2) обеспечение организационно-технических условий, необходимых для исполнения должностных обязанностей;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3) оплату труда и другие выплаты в соответствии с трудовым </w:t>
      </w:r>
      <w:hyperlink r:id="rId29">
        <w:r>
          <w:rPr>
            <w:rStyle w:val="Hyperlink"/>
            <w:rFonts w:cs="PT Astra Serif" w:ascii="PT Astra Serif" w:hAnsi="PT Astra Serif"/>
            <w:sz w:val="28"/>
            <w:szCs w:val="28"/>
          </w:rPr>
          <w:t>законодательством</w:t>
        </w:r>
      </w:hyperlink>
      <w:r>
        <w:rPr>
          <w:rFonts w:cs="PT Astra Serif" w:ascii="PT Astra Serif" w:hAnsi="PT Astra Serif"/>
          <w:sz w:val="28"/>
          <w:szCs w:val="28"/>
        </w:rPr>
        <w:t xml:space="preserve">, </w:t>
      </w:r>
      <w:hyperlink r:id="rId30">
        <w:r>
          <w:rPr>
            <w:rStyle w:val="Hyperlink"/>
            <w:rFonts w:cs="PT Astra Serif" w:ascii="PT Astra Serif" w:hAnsi="PT Astra Serif"/>
            <w:sz w:val="28"/>
            <w:szCs w:val="28"/>
          </w:rPr>
          <w:t>законодательством</w:t>
        </w:r>
      </w:hyperlink>
      <w:r>
        <w:rPr>
          <w:rFonts w:cs="PT Astra Serif" w:ascii="PT Astra Serif" w:hAnsi="PT Astra Serif"/>
          <w:sz w:val="28"/>
          <w:szCs w:val="28"/>
        </w:rPr>
        <w:t xml:space="preserve"> о муниципальной службе и трудовым договором (контрактом);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6) участие по своей инициативе в конкурсе на замещение вакантной должности муниципальной службы;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7) получение дополнительного профессионального образования в соответствии с муниципальным правовым актом за счет средств местного бюджета;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8) защиту своих персональных данных;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10) объединение, включая право создавать профессиональные союзы, для защиты своих прав, социально-экономических и профессиональных интересов;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11) рассмотрение индивидуальных трудовых споров в соответствии с трудовым </w:t>
      </w:r>
      <w:hyperlink r:id="rId31">
        <w:r>
          <w:rPr>
            <w:rStyle w:val="Hyperlink"/>
            <w:rFonts w:cs="PT Astra Serif" w:ascii="PT Astra Serif" w:hAnsi="PT Astra Serif"/>
            <w:sz w:val="28"/>
            <w:szCs w:val="28"/>
          </w:rPr>
          <w:t>законодательством</w:t>
        </w:r>
      </w:hyperlink>
      <w:r>
        <w:rPr>
          <w:rFonts w:cs="PT Astra Serif" w:ascii="PT Astra Serif" w:hAnsi="PT Astra Serif"/>
          <w:sz w:val="28"/>
          <w:szCs w:val="28"/>
        </w:rPr>
        <w:t xml:space="preserve">, защиту своих прав и законных интересов на муниципальной службе, включая обжалование в суд их нарушений;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12) пенсионное обеспечение в соответствии с законодательством Российской Федерации.»;</w:t>
      </w:r>
    </w:p>
    <w:p>
      <w:pPr>
        <w:pStyle w:val="Normal1"/>
        <w:bidi w:val="0"/>
        <w:ind w:firstLine="709" w:left="0" w:right="0"/>
        <w:rPr>
          <w:rFonts w:ascii="PT Astra Serif" w:hAnsi="PT Astra Serif" w:cs="PT Astra Serif"/>
          <w:sz w:val="26"/>
          <w:szCs w:val="26"/>
        </w:rPr>
      </w:pPr>
      <w:r>
        <w:rPr>
          <w:rFonts w:ascii="PT Astra Serif" w:hAnsi="PT Astra Serif"/>
          <w:color w:val="000000"/>
          <w:sz w:val="28"/>
          <w:szCs w:val="28"/>
        </w:rPr>
        <w:t xml:space="preserve">20) </w:t>
      </w:r>
      <w:r>
        <w:rPr>
          <w:rFonts w:cs="PT Astra Serif" w:ascii="PT Astra Serif" w:hAnsi="PT Astra Serif"/>
          <w:sz w:val="26"/>
          <w:szCs w:val="26"/>
        </w:rPr>
        <w:t xml:space="preserve">в части 1 статьи 41: </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в пункте 4 слова «, аппарате избирательной комиссии муниципального образования» исключить;</w:t>
      </w:r>
    </w:p>
    <w:p>
      <w:pPr>
        <w:pStyle w:val="Normal1"/>
        <w:bidi w:val="0"/>
        <w:ind w:firstLine="709" w:left="0" w:right="0"/>
        <w:rPr>
          <w:rFonts w:ascii="PT Astra Serif" w:hAnsi="PT Astra Serif"/>
          <w:color w:val="000000"/>
          <w:sz w:val="26"/>
          <w:szCs w:val="26"/>
        </w:rPr>
      </w:pPr>
      <w:r>
        <w:rPr>
          <w:rFonts w:ascii="PT Astra Serif" w:hAnsi="PT Astra Serif"/>
          <w:color w:val="000000"/>
          <w:sz w:val="26"/>
          <w:szCs w:val="26"/>
        </w:rPr>
        <w:t>дополнить пунктом 12 следующего содержания:</w:t>
      </w:r>
    </w:p>
    <w:p>
      <w:pPr>
        <w:pStyle w:val="Normal1"/>
        <w:bidi w:val="0"/>
        <w:ind w:firstLine="540" w:left="0" w:right="0"/>
        <w:rPr>
          <w:rFonts w:ascii="PT Astra Serif" w:hAnsi="PT Astra Serif" w:cs="PT Astra Serif"/>
          <w:sz w:val="26"/>
          <w:szCs w:val="26"/>
        </w:rPr>
      </w:pPr>
      <w:r>
        <w:rPr>
          <w:rFonts w:ascii="PT Astra Serif" w:hAnsi="PT Astra Serif"/>
          <w:color w:val="000000"/>
          <w:sz w:val="26"/>
          <w:szCs w:val="26"/>
        </w:rPr>
        <w:t xml:space="preserve">«12) </w:t>
      </w:r>
      <w:r>
        <w:rPr>
          <w:rFonts w:cs="PT Astra Serif" w:ascii="PT Astra Serif" w:hAnsi="PT Astra Serif"/>
          <w:sz w:val="26"/>
          <w:szCs w:val="26"/>
        </w:rPr>
        <w:t xml:space="preserve">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 </w:t>
      </w:r>
    </w:p>
    <w:p>
      <w:pPr>
        <w:pStyle w:val="BodyText"/>
        <w:bidi w:val="0"/>
        <w:spacing w:before="0" w:after="0"/>
        <w:ind w:firstLine="540" w:left="0" w:right="0"/>
        <w:rPr>
          <w:rFonts w:ascii="PT Astra Serif" w:hAnsi="PT Astra Serif"/>
          <w:color w:val="000000"/>
          <w:sz w:val="28"/>
          <w:szCs w:val="28"/>
        </w:rPr>
      </w:pPr>
      <w:r>
        <w:rPr>
          <w:rFonts w:ascii="PT Astra Serif" w:hAnsi="PT Astra Serif"/>
          <w:color w:val="000000"/>
          <w:sz w:val="28"/>
          <w:szCs w:val="28"/>
        </w:rPr>
        <w:t>21) в статье 42:</w:t>
      </w:r>
    </w:p>
    <w:p>
      <w:pPr>
        <w:pStyle w:val="BodyText"/>
        <w:bidi w:val="0"/>
        <w:spacing w:before="0" w:after="0"/>
        <w:ind w:firstLine="540" w:left="0" w:right="0"/>
        <w:rPr>
          <w:rFonts w:ascii="PT Astra Serif" w:hAnsi="PT Astra Serif"/>
          <w:color w:val="000000"/>
          <w:sz w:val="28"/>
          <w:szCs w:val="28"/>
        </w:rPr>
      </w:pPr>
      <w:r>
        <w:rPr>
          <w:rFonts w:ascii="PT Astra Serif" w:hAnsi="PT Astra Serif"/>
          <w:color w:val="000000"/>
          <w:sz w:val="28"/>
          <w:szCs w:val="28"/>
        </w:rPr>
        <w:t>в части 1:</w:t>
      </w:r>
    </w:p>
    <w:p>
      <w:pPr>
        <w:pStyle w:val="BodyText"/>
        <w:bidi w:val="0"/>
        <w:spacing w:before="0" w:after="0"/>
        <w:ind w:firstLine="540" w:left="0" w:right="0"/>
        <w:rPr>
          <w:rFonts w:ascii="PT Astra Serif" w:hAnsi="PT Astra Serif" w:cs="PT Astra Serif"/>
          <w:sz w:val="28"/>
          <w:szCs w:val="28"/>
        </w:rPr>
      </w:pPr>
      <w:hyperlink r:id="rId32">
        <w:r>
          <w:rPr>
            <w:rStyle w:val="Hyperlink"/>
            <w:rFonts w:cs="PT Astra Serif" w:ascii="PT Astra Serif" w:hAnsi="PT Astra Serif"/>
            <w:sz w:val="28"/>
            <w:szCs w:val="28"/>
          </w:rPr>
          <w:t xml:space="preserve">пункт 8 </w:t>
        </w:r>
      </w:hyperlink>
      <w:r>
        <w:rPr>
          <w:rFonts w:cs="PT Astra Serif" w:ascii="PT Astra Serif" w:hAnsi="PT Astra Serif"/>
          <w:sz w:val="28"/>
          <w:szCs w:val="28"/>
        </w:rPr>
        <w:t xml:space="preserve">изложить в следующей редакции: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дополнить пунктом 9.1 следующего содержания: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9.1) непредставления сведений, предусмотренных </w:t>
      </w:r>
      <w:hyperlink r:id="rId33">
        <w:r>
          <w:rPr>
            <w:rStyle w:val="Hyperlink"/>
            <w:rFonts w:cs="PT Astra Serif" w:ascii="PT Astra Serif" w:hAnsi="PT Astra Serif"/>
            <w:sz w:val="28"/>
            <w:szCs w:val="28"/>
          </w:rPr>
          <w:t>статьей 15.1</w:t>
        </w:r>
      </w:hyperlink>
      <w:r>
        <w:rPr>
          <w:rFonts w:cs="PT Astra Serif" w:ascii="PT Astra Serif" w:hAnsi="PT Astra Serif"/>
          <w:sz w:val="28"/>
          <w:szCs w:val="28"/>
        </w:rPr>
        <w:t xml:space="preserve"> Федерального закона от 2 марта 2007 года № 25-ФЗ «О муниципальной службе в Российской Федерации»;»;</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пункт 10 изложить в следующей редакции:</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дополнить пунктом 11 следующего содержания: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«11) приобретения им статуса иностранного </w:t>
      </w:r>
      <w:hyperlink r:id="rId34">
        <w:r>
          <w:rPr>
            <w:rStyle w:val="Hyperlink"/>
            <w:rFonts w:cs="PT Astra Serif" w:ascii="PT Astra Serif" w:hAnsi="PT Astra Serif"/>
            <w:sz w:val="28"/>
            <w:szCs w:val="28"/>
          </w:rPr>
          <w:t>агента</w:t>
        </w:r>
      </w:hyperlink>
      <w:r>
        <w:rPr>
          <w:rFonts w:cs="PT Astra Serif" w:ascii="PT Astra Serif" w:hAnsi="PT Astra Serif"/>
          <w:sz w:val="28"/>
          <w:szCs w:val="28"/>
        </w:rPr>
        <w:t>.»;</w:t>
      </w:r>
    </w:p>
    <w:p>
      <w:pPr>
        <w:pStyle w:val="Normal1"/>
        <w:bidi w:val="0"/>
        <w:ind w:firstLine="709" w:left="0" w:right="0"/>
        <w:rPr>
          <w:rFonts w:ascii="PT Astra Serif" w:hAnsi="PT Astra Serif" w:cs="PT Astra Serif"/>
          <w:bCs/>
          <w:sz w:val="26"/>
          <w:szCs w:val="26"/>
        </w:rPr>
      </w:pPr>
      <w:r>
        <w:rPr>
          <w:rFonts w:cs="PT Astra Serif" w:ascii="PT Astra Serif" w:hAnsi="PT Astra Serif"/>
          <w:bCs/>
          <w:sz w:val="26"/>
          <w:szCs w:val="26"/>
        </w:rPr>
        <w:t xml:space="preserve">часть 4 изложить в следующей редакции: </w:t>
      </w:r>
    </w:p>
    <w:p>
      <w:pPr>
        <w:pStyle w:val="Normal1"/>
        <w:bidi w:val="0"/>
        <w:ind w:firstLine="709" w:left="0" w:right="0"/>
        <w:rPr>
          <w:rFonts w:ascii="PT Astra Serif" w:hAnsi="PT Astra Serif" w:cs="PT Astra Serif"/>
          <w:sz w:val="26"/>
          <w:szCs w:val="26"/>
        </w:rPr>
      </w:pPr>
      <w:r>
        <w:rPr>
          <w:rFonts w:cs="PT Astra Serif" w:ascii="PT Astra Serif" w:hAnsi="PT Astra Serif"/>
          <w:bCs/>
          <w:sz w:val="26"/>
          <w:szCs w:val="26"/>
        </w:rPr>
        <w:t xml:space="preserve">«4. </w:t>
      </w:r>
      <w:r>
        <w:rPr>
          <w:rFonts w:cs="PT Astra Serif" w:ascii="PT Astra Serif" w:hAnsi="PT Astra Serif"/>
          <w:sz w:val="26"/>
          <w:szCs w:val="26"/>
        </w:rPr>
        <w:t>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pPr>
        <w:pStyle w:val="Normal1"/>
        <w:bidi w:val="0"/>
        <w:ind w:firstLine="709" w:left="0" w:right="0"/>
        <w:rPr>
          <w:rFonts w:ascii="PT Astra Serif" w:hAnsi="PT Astra Serif" w:cs="PT Astra Serif"/>
          <w:sz w:val="26"/>
          <w:szCs w:val="26"/>
        </w:rPr>
      </w:pPr>
      <w:r>
        <w:rPr>
          <w:rFonts w:cs="PT Astra Serif" w:ascii="PT Astra Serif" w:hAnsi="PT Astra Serif"/>
          <w:sz w:val="28"/>
          <w:szCs w:val="28"/>
        </w:rPr>
        <w:t xml:space="preserve">22) </w:t>
      </w:r>
      <w:r>
        <w:rPr>
          <w:rFonts w:cs="PT Astra Serif" w:ascii="PT Astra Serif" w:hAnsi="PT Astra Serif"/>
          <w:sz w:val="26"/>
          <w:szCs w:val="26"/>
        </w:rPr>
        <w:t>часть 1 статьи 43 изложить в следующей редакции:</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 </w:t>
      </w:r>
      <w:r>
        <w:rPr>
          <w:rFonts w:cs="PT Astra Serif" w:ascii="PT Astra Serif" w:hAnsi="PT Astra Serif"/>
          <w:sz w:val="26"/>
          <w:szCs w:val="26"/>
        </w:rPr>
        <w:t xml:space="preserve">«1. В связи с прохождением муниципальной службы муниципальному служащему запрещается: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 замещать должность муниципальной службы в случае: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б) избрания или назначения на муниципальную должность;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2) участвовать в управлении коммерческой или некоммерческой организацией, за исключением следующих случаев: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д) иные случаи, предусмотренные федеральными законами;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3) заниматься предпринимательской деятельностью лично или через доверенных лиц;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w:t>
      </w:r>
      <w:hyperlink r:id="rId35">
        <w:r>
          <w:rPr>
            <w:rStyle w:val="Hyperlink"/>
            <w:rFonts w:cs="PT Astra Serif" w:ascii="PT Astra Serif" w:hAnsi="PT Astra Serif"/>
            <w:sz w:val="26"/>
            <w:szCs w:val="26"/>
          </w:rPr>
          <w:t>кодексом</w:t>
        </w:r>
      </w:hyperlink>
      <w:r>
        <w:rPr>
          <w:rFonts w:cs="PT Astra Serif" w:ascii="PT Astra Serif" w:hAnsi="PT Astra Serif"/>
          <w:sz w:val="26"/>
          <w:szCs w:val="26"/>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36">
        <w:r>
          <w:rPr>
            <w:rStyle w:val="Hyperlink"/>
            <w:rFonts w:cs="PT Astra Serif" w:ascii="PT Astra Serif" w:hAnsi="PT Astra Serif"/>
            <w:sz w:val="26"/>
            <w:szCs w:val="26"/>
          </w:rPr>
          <w:t>порядке</w:t>
        </w:r>
      </w:hyperlink>
      <w:r>
        <w:rPr>
          <w:rFonts w:cs="PT Astra Serif" w:ascii="PT Astra Serif" w:hAnsi="PT Astra Serif"/>
          <w:sz w:val="26"/>
          <w:szCs w:val="26"/>
        </w:rPr>
        <w:t xml:space="preserve">, устанавливаемом нормативными правовыми актами Российской Федерации;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8) разглашать или использовать в целях, не связанных с муниципальной службой, сведения, отнесенные в соответствии с федеральными законами к </w:t>
      </w:r>
      <w:hyperlink r:id="rId37">
        <w:r>
          <w:rPr>
            <w:rStyle w:val="Hyperlink"/>
            <w:rFonts w:cs="PT Astra Serif" w:ascii="PT Astra Serif" w:hAnsi="PT Astra Serif"/>
            <w:sz w:val="26"/>
            <w:szCs w:val="26"/>
          </w:rPr>
          <w:t>сведениям</w:t>
        </w:r>
      </w:hyperlink>
      <w:r>
        <w:rPr>
          <w:rFonts w:cs="PT Astra Serif" w:ascii="PT Astra Serif" w:hAnsi="PT Astra Serif"/>
          <w:sz w:val="26"/>
          <w:szCs w:val="26"/>
        </w:rPr>
        <w:t xml:space="preserve"> конфиденциального характера, или служебную информацию, ставшие ему известными в связи с исполнением должностных обязанностей;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11) использовать преимущества должностного положения для предвыборной агитации, а также для агитации по вопросам референдума;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14) прекращать исполнение должностных обязанностей в целях урегулирования трудового спора;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 xml:space="preserve">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23) в </w:t>
      </w:r>
      <w:hyperlink r:id="rId38">
        <w:r>
          <w:rPr>
            <w:rStyle w:val="Hyperlink"/>
            <w:rFonts w:cs="PT Astra Serif" w:ascii="PT Astra Serif" w:hAnsi="PT Astra Serif"/>
            <w:sz w:val="28"/>
            <w:szCs w:val="28"/>
          </w:rPr>
          <w:t>статье 44</w:t>
        </w:r>
      </w:hyperlink>
      <w:r>
        <w:rPr>
          <w:rFonts w:cs="PT Astra Serif" w:ascii="PT Astra Serif" w:hAnsi="PT Astra Serif"/>
          <w:sz w:val="28"/>
          <w:szCs w:val="28"/>
        </w:rPr>
        <w:t xml:space="preserve">: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в </w:t>
      </w:r>
      <w:hyperlink r:id="rId39">
        <w:r>
          <w:rPr>
            <w:rStyle w:val="Hyperlink"/>
            <w:rFonts w:cs="PT Astra Serif" w:ascii="PT Astra Serif" w:hAnsi="PT Astra Serif"/>
            <w:sz w:val="28"/>
            <w:szCs w:val="28"/>
          </w:rPr>
          <w:t>части 7</w:t>
        </w:r>
      </w:hyperlink>
      <w:r>
        <w:rPr>
          <w:rFonts w:cs="PT Astra Serif" w:ascii="PT Astra Serif" w:hAnsi="PT Astra Serif"/>
          <w:sz w:val="28"/>
          <w:szCs w:val="28"/>
        </w:rPr>
        <w:t xml:space="preserve"> слова «недостоверных или» исключить, дополнить словами «, за исключением случаев, установленных федеральными законами»; </w:t>
      </w:r>
    </w:p>
    <w:p>
      <w:pPr>
        <w:pStyle w:val="Normal1"/>
        <w:bidi w:val="0"/>
        <w:ind w:firstLine="540" w:left="0" w:right="0"/>
        <w:rPr>
          <w:rFonts w:ascii="PT Astra Serif" w:hAnsi="PT Astra Serif" w:cs="PT Astra Serif"/>
          <w:sz w:val="28"/>
          <w:szCs w:val="28"/>
        </w:rPr>
      </w:pPr>
      <w:hyperlink r:id="rId40">
        <w:r>
          <w:rPr>
            <w:rStyle w:val="Hyperlink"/>
            <w:rFonts w:cs="PT Astra Serif" w:ascii="PT Astra Serif" w:hAnsi="PT Astra Serif"/>
            <w:sz w:val="28"/>
            <w:szCs w:val="28"/>
          </w:rPr>
          <w:t>дополнить</w:t>
        </w:r>
      </w:hyperlink>
      <w:r>
        <w:rPr>
          <w:rFonts w:cs="PT Astra Serif" w:ascii="PT Astra Serif" w:hAnsi="PT Astra Serif"/>
          <w:sz w:val="28"/>
          <w:szCs w:val="28"/>
        </w:rPr>
        <w:t xml:space="preserve"> частью 7.1 следующего содержания: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pPr>
        <w:pStyle w:val="Normal1"/>
        <w:bidi w:val="0"/>
        <w:ind w:firstLine="540" w:left="0" w:right="0"/>
        <w:rPr>
          <w:rFonts w:ascii="PT Astra Serif" w:hAnsi="PT Astra Serif" w:cs="PT Astra Serif"/>
          <w:sz w:val="26"/>
          <w:szCs w:val="26"/>
        </w:rPr>
      </w:pPr>
      <w:r>
        <w:rPr>
          <w:rFonts w:cs="PT Astra Serif" w:ascii="PT Astra Serif" w:hAnsi="PT Astra Serif"/>
          <w:sz w:val="28"/>
          <w:szCs w:val="28"/>
        </w:rPr>
        <w:t xml:space="preserve">  </w:t>
      </w:r>
      <w:r>
        <w:rPr>
          <w:rFonts w:cs="PT Astra Serif" w:ascii="PT Astra Serif" w:hAnsi="PT Astra Serif"/>
          <w:sz w:val="28"/>
          <w:szCs w:val="28"/>
        </w:rPr>
        <w:t>24)</w:t>
      </w:r>
      <w:r>
        <w:rPr>
          <w:rFonts w:cs="PT Astra Serif" w:ascii="PT Astra Serif" w:hAnsi="PT Astra Serif"/>
          <w:sz w:val="26"/>
          <w:szCs w:val="26"/>
        </w:rPr>
        <w:t xml:space="preserve"> дополнить статьей 44.1 следующего содержания: </w:t>
      </w:r>
    </w:p>
    <w:p>
      <w:pPr>
        <w:pStyle w:val="Normal1"/>
        <w:bidi w:val="0"/>
        <w:ind w:firstLine="540" w:left="0" w:right="0"/>
        <w:rPr>
          <w:rFonts w:ascii="PT Astra Serif" w:hAnsi="PT Astra Serif"/>
          <w:sz w:val="26"/>
          <w:szCs w:val="26"/>
        </w:rPr>
      </w:pPr>
      <w:r>
        <w:rPr>
          <w:rFonts w:cs="PT Astra Serif" w:ascii="PT Astra Serif" w:hAnsi="PT Astra Serif"/>
          <w:sz w:val="26"/>
          <w:szCs w:val="26"/>
        </w:rPr>
        <w:t xml:space="preserve">«Статья 44.1. </w:t>
      </w:r>
      <w:r>
        <w:rPr>
          <w:rFonts w:ascii="PT Astra Serif" w:hAnsi="PT Astra Serif"/>
          <w:sz w:val="26"/>
          <w:szCs w:val="26"/>
        </w:rPr>
        <w:t xml:space="preserve">Представление анкеты, сообщение об изменении сведений, содержащихся в анкете, и проверка таких сведений </w:t>
      </w:r>
    </w:p>
    <w:p>
      <w:pPr>
        <w:pStyle w:val="Normal1"/>
        <w:bidi w:val="0"/>
        <w:ind w:firstLine="540" w:left="0" w:right="0"/>
        <w:rPr>
          <w:rFonts w:ascii="PT Astra Serif" w:hAnsi="PT Astra Serif"/>
          <w:sz w:val="26"/>
          <w:szCs w:val="26"/>
        </w:rPr>
      </w:pPr>
      <w:r>
        <w:rPr>
          <w:rFonts w:ascii="PT Astra Serif" w:hAnsi="PT Astra Serif"/>
          <w:sz w:val="26"/>
          <w:szCs w:val="26"/>
        </w:rPr>
        <w:t xml:space="preserve">1. Гражданин при поступлении на муниципальную службу представляет анкету. </w:t>
      </w:r>
    </w:p>
    <w:p>
      <w:pPr>
        <w:pStyle w:val="Normal1"/>
        <w:bidi w:val="0"/>
        <w:ind w:firstLine="540" w:left="0" w:right="0"/>
        <w:rPr>
          <w:rFonts w:ascii="PT Astra Serif" w:hAnsi="PT Astra Serif"/>
          <w:sz w:val="26"/>
          <w:szCs w:val="26"/>
        </w:rPr>
      </w:pPr>
      <w:r>
        <w:rPr>
          <w:rFonts w:ascii="PT Astra Serif" w:hAnsi="PT Astra Serif"/>
          <w:sz w:val="26"/>
          <w:szCs w:val="26"/>
        </w:rPr>
        <w:t xml:space="preserve">2. Муниципальный служащий сообщает в письменной форме представителю нанимателя (работодателю) о ставших ему известными изменениях сведений, содержащихся в анкете. </w:t>
      </w:r>
    </w:p>
    <w:p>
      <w:pPr>
        <w:pStyle w:val="Normal1"/>
        <w:bidi w:val="0"/>
        <w:ind w:firstLine="540" w:left="0" w:right="0"/>
        <w:rPr>
          <w:rFonts w:ascii="PT Astra Serif" w:hAnsi="PT Astra Serif"/>
          <w:sz w:val="26"/>
          <w:szCs w:val="26"/>
        </w:rPr>
      </w:pPr>
      <w:r>
        <w:rPr>
          <w:rFonts w:ascii="PT Astra Serif" w:hAnsi="PT Astra Serif"/>
          <w:sz w:val="26"/>
          <w:szCs w:val="26"/>
        </w:rPr>
        <w:t xml:space="preserve">3. В соответствии с частью 3 статьи 15.2 Федерального закона от 2 марта 2007 года № 25-ФЗ «О муниципальной службе в Российской Федерации»  </w:t>
      </w:r>
      <w:hyperlink r:id="rId41">
        <w:r>
          <w:rPr>
            <w:rStyle w:val="Hyperlink"/>
            <w:rFonts w:ascii="PT Astra Serif" w:hAnsi="PT Astra Serif"/>
            <w:sz w:val="26"/>
            <w:szCs w:val="26"/>
          </w:rPr>
          <w:t>форма</w:t>
        </w:r>
      </w:hyperlink>
      <w:r>
        <w:rPr>
          <w:rFonts w:ascii="PT Astra Serif" w:hAnsi="PT Astra Serif"/>
          <w:sz w:val="26"/>
          <w:szCs w:val="26"/>
        </w:rPr>
        <w:t xml:space="preserve"> анкеты, в том числе перечень включаемых в нее сведений, порядок и сроки их актуализации устанавливаются Президентом Российской Федерации. </w:t>
      </w:r>
    </w:p>
    <w:p>
      <w:pPr>
        <w:pStyle w:val="Normal1"/>
        <w:bidi w:val="0"/>
        <w:ind w:firstLine="540" w:left="0" w:right="0"/>
        <w:rPr>
          <w:rFonts w:ascii="PT Astra Serif" w:hAnsi="PT Astra Serif"/>
          <w:sz w:val="26"/>
          <w:szCs w:val="26"/>
        </w:rPr>
      </w:pPr>
      <w:r>
        <w:rPr>
          <w:rFonts w:ascii="PT Astra Serif" w:hAnsi="PT Astra Serif"/>
          <w:sz w:val="26"/>
          <w:szCs w:val="26"/>
        </w:rPr>
        <w:t xml:space="preserve">4. Сведения, содержащиеся в анкете, могут быть проверены по решению представителя нанимателя (работодателя) или уполномоченного им лица. Проверка сведений, содержащихся в анкете, осуществляется кадровой службой муниципального органа путем направления в органы публичной власти и организации, обладающие соответствующей информацией, запросов в письменной форме, в том числе посредством государственных информационных систем. Органы публичной власти и организации, обладающие соответствующей информацией, обязаны предоставить запрашиваемую информацию не позднее одного месяца со дня получения указанного запроса.»;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25) в части 1 статьи 47:</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пункт 2 признать утратившим силу;</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дополнить пунктом 5 следующего содержания: </w:t>
      </w:r>
    </w:p>
    <w:p>
      <w:pPr>
        <w:pStyle w:val="Normal1"/>
        <w:bidi w:val="0"/>
        <w:ind w:firstLine="540" w:left="0" w:right="0"/>
        <w:rPr>
          <w:rFonts w:ascii="PT Astra Serif" w:hAnsi="PT Astra Serif" w:cs="PT Astra Serif"/>
          <w:sz w:val="28"/>
          <w:szCs w:val="28"/>
        </w:rPr>
      </w:pPr>
      <w:r>
        <w:rPr>
          <w:rFonts w:cs="PT Astra Serif" w:ascii="PT Astra Serif" w:hAnsi="PT Astra Serif"/>
          <w:sz w:val="28"/>
          <w:szCs w:val="28"/>
        </w:rPr>
        <w:t xml:space="preserve">«5) приобретения муниципальным служащим статуса иностранного </w:t>
      </w:r>
      <w:hyperlink r:id="rId42">
        <w:r>
          <w:rPr>
            <w:rStyle w:val="Hyperlink"/>
            <w:rFonts w:cs="PT Astra Serif" w:ascii="PT Astra Serif" w:hAnsi="PT Astra Serif"/>
            <w:sz w:val="28"/>
            <w:szCs w:val="28"/>
          </w:rPr>
          <w:t>агента</w:t>
        </w:r>
      </w:hyperlink>
      <w:r>
        <w:rPr>
          <w:rFonts w:cs="PT Astra Serif" w:ascii="PT Astra Serif" w:hAnsi="PT Astra Serif"/>
          <w:sz w:val="28"/>
          <w:szCs w:val="28"/>
        </w:rPr>
        <w:t>.»;</w:t>
      </w:r>
    </w:p>
    <w:p>
      <w:pPr>
        <w:pStyle w:val="Normal1"/>
        <w:bidi w:val="0"/>
        <w:ind w:firstLine="540" w:left="0" w:right="0"/>
        <w:rPr>
          <w:rFonts w:ascii="PT Astra Serif" w:hAnsi="PT Astra Serif" w:cs="PT Astra Serif"/>
          <w:sz w:val="26"/>
          <w:szCs w:val="26"/>
        </w:rPr>
      </w:pPr>
      <w:r>
        <w:rPr>
          <w:rFonts w:cs="PT Astra Serif" w:ascii="PT Astra Serif" w:hAnsi="PT Astra Serif"/>
          <w:sz w:val="28"/>
          <w:szCs w:val="28"/>
        </w:rPr>
        <w:t xml:space="preserve">26) </w:t>
      </w:r>
      <w:r>
        <w:rPr>
          <w:rFonts w:cs="PT Astra Serif" w:ascii="PT Astra Serif" w:hAnsi="PT Astra Serif"/>
          <w:sz w:val="26"/>
          <w:szCs w:val="26"/>
        </w:rPr>
        <w:t>в части 2 статьи 51 слова «, избирательной комиссии муниципального образования» и слова «, аппарата избирательной комиссии муниципального образования» исключить;</w:t>
      </w:r>
    </w:p>
    <w:p>
      <w:pPr>
        <w:pStyle w:val="Normal1"/>
        <w:bidi w:val="0"/>
        <w:ind w:firstLine="540" w:left="0" w:right="0"/>
        <w:rPr>
          <w:rFonts w:ascii="Times New Roman" w:hAnsi="Times New Roman"/>
          <w:color w:val="000000"/>
          <w:sz w:val="28"/>
          <w:szCs w:val="28"/>
        </w:rPr>
      </w:pPr>
      <w:r>
        <w:rPr>
          <w:rFonts w:cs="PT Astra Serif" w:ascii="PT Astra Serif" w:hAnsi="PT Astra Serif"/>
          <w:sz w:val="28"/>
          <w:szCs w:val="28"/>
        </w:rPr>
        <w:t xml:space="preserve">27) </w:t>
      </w:r>
      <w:r>
        <w:rPr>
          <w:rFonts w:ascii="Times New Roman" w:hAnsi="Times New Roman"/>
          <w:color w:val="000000"/>
          <w:sz w:val="28"/>
          <w:szCs w:val="28"/>
        </w:rPr>
        <w:t>в статье 51.1:</w:t>
      </w:r>
    </w:p>
    <w:p>
      <w:pPr>
        <w:pStyle w:val="Normal1"/>
        <w:bidi w:val="0"/>
        <w:ind w:firstLine="540" w:left="0" w:right="0"/>
        <w:rPr>
          <w:rFonts w:ascii="Times New Roman" w:hAnsi="Times New Roman"/>
          <w:color w:val="000000"/>
          <w:sz w:val="28"/>
          <w:szCs w:val="28"/>
        </w:rPr>
      </w:pPr>
      <w:r>
        <w:rPr>
          <w:rFonts w:ascii="Times New Roman" w:hAnsi="Times New Roman"/>
          <w:color w:val="000000"/>
          <w:sz w:val="28"/>
          <w:szCs w:val="28"/>
        </w:rPr>
        <w:t xml:space="preserve">дополнить частью 1.1 следующего содержания: </w:t>
      </w:r>
    </w:p>
    <w:p>
      <w:pPr>
        <w:pStyle w:val="Normal1"/>
        <w:bidi w:val="0"/>
        <w:ind w:firstLine="540" w:left="0" w:right="0"/>
        <w:rPr>
          <w:rFonts w:ascii="Times New Roman" w:hAnsi="Times New Roman"/>
          <w:sz w:val="28"/>
          <w:szCs w:val="28"/>
        </w:rPr>
      </w:pPr>
      <w:r>
        <w:rPr>
          <w:rFonts w:ascii="Times New Roman" w:hAnsi="Times New Roman"/>
          <w:color w:val="000000"/>
          <w:sz w:val="28"/>
          <w:szCs w:val="28"/>
        </w:rPr>
        <w:t xml:space="preserve">«1.1. </w:t>
      </w:r>
      <w:r>
        <w:rPr>
          <w:rFonts w:ascii="Times New Roman" w:hAnsi="Times New Roman"/>
          <w:sz w:val="28"/>
          <w:szCs w:val="28"/>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43">
        <w:r>
          <w:rPr>
            <w:rStyle w:val="Hyperlink"/>
            <w:rFonts w:ascii="Times New Roman" w:hAnsi="Times New Roman"/>
            <w:sz w:val="28"/>
            <w:szCs w:val="28"/>
          </w:rPr>
          <w:t>частями 3</w:t>
        </w:r>
      </w:hyperlink>
      <w:r>
        <w:rPr>
          <w:rFonts w:ascii="Times New Roman" w:hAnsi="Times New Roman"/>
          <w:sz w:val="28"/>
          <w:szCs w:val="28"/>
        </w:rPr>
        <w:t xml:space="preserve"> - </w:t>
      </w:r>
      <w:hyperlink r:id="rId44">
        <w:r>
          <w:rPr>
            <w:rStyle w:val="Hyperlink"/>
            <w:rFonts w:ascii="Times New Roman" w:hAnsi="Times New Roman"/>
            <w:sz w:val="28"/>
            <w:szCs w:val="28"/>
          </w:rPr>
          <w:t>6 статьи 13</w:t>
        </w:r>
      </w:hyperlink>
      <w:r>
        <w:rPr>
          <w:rFonts w:ascii="Times New Roman" w:hAnsi="Times New Roman"/>
          <w:sz w:val="28"/>
          <w:szCs w:val="28"/>
        </w:rPr>
        <w:t xml:space="preserve"> Федерального закона от 25 декабря 2008 года № 273-ФЗ «О противодействии коррупции».»; </w:t>
      </w:r>
    </w:p>
    <w:p>
      <w:pPr>
        <w:pStyle w:val="Normal1"/>
        <w:bidi w:val="0"/>
        <w:ind w:firstLine="540" w:left="0" w:right="0"/>
        <w:rPr>
          <w:rFonts w:ascii="Times New Roman" w:hAnsi="Times New Roman"/>
          <w:sz w:val="28"/>
          <w:szCs w:val="28"/>
        </w:rPr>
      </w:pPr>
      <w:r>
        <w:rPr>
          <w:rFonts w:ascii="Times New Roman" w:hAnsi="Times New Roman"/>
          <w:sz w:val="28"/>
          <w:szCs w:val="28"/>
        </w:rPr>
        <w:t>в части 3:</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пункт 1 дополнить словами «или в соответствии со </w:t>
      </w:r>
      <w:hyperlink r:id="rId45">
        <w:r>
          <w:rPr>
            <w:rStyle w:val="Hyperlink"/>
            <w:rFonts w:ascii="Times New Roman" w:hAnsi="Times New Roman"/>
            <w:sz w:val="28"/>
            <w:szCs w:val="28"/>
          </w:rPr>
          <w:t>статьей 13.4</w:t>
        </w:r>
      </w:hyperlink>
      <w:r>
        <w:rPr>
          <w:rFonts w:ascii="Times New Roman" w:hAnsi="Times New Roman"/>
          <w:sz w:val="28"/>
          <w:szCs w:val="28"/>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дополнить пунктом 2.1 следующего содержания: </w:t>
      </w:r>
    </w:p>
    <w:p>
      <w:pPr>
        <w:pStyle w:val="Normal1"/>
        <w:bidi w:val="0"/>
        <w:ind w:firstLine="540" w:left="0" w:right="0"/>
        <w:rPr>
          <w:rFonts w:ascii="Times New Roman" w:hAnsi="Times New Roman"/>
          <w:sz w:val="28"/>
          <w:szCs w:val="28"/>
        </w:rPr>
      </w:pPr>
      <w:r>
        <w:rPr>
          <w:rFonts w:ascii="Times New Roman" w:hAnsi="Times New Roman"/>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28) часть 6 статьи 54 изложить в следующей редакции: </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«6. Устав Атемарского сельского поселения, муниципальный правовой акт о внесении изменений и дополнений в Устав Атемарского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Атемарского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6">
        <w:r>
          <w:rPr>
            <w:rStyle w:val="Hyperlink"/>
            <w:rFonts w:ascii="Times New Roman" w:hAnsi="Times New Roman"/>
            <w:sz w:val="28"/>
            <w:szCs w:val="28"/>
          </w:rPr>
          <w:t>частью 6 статьи 4</w:t>
        </w:r>
      </w:hyperlink>
      <w:r>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Изменения и дополнения, внесенные в Устав Атемарского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Атемарского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Совета депутатов Атемарского сельского поселения, принявшего муниципальный правовой акт о внесении указанных изменений и дополнений в Устав Атемарского сельского поселения.  </w:t>
      </w:r>
    </w:p>
    <w:p>
      <w:pPr>
        <w:pStyle w:val="Normal1"/>
        <w:bidi w:val="0"/>
        <w:ind w:firstLine="540" w:left="0" w:right="0"/>
        <w:rPr>
          <w:rFonts w:ascii="Times New Roman" w:hAnsi="Times New Roman"/>
          <w:sz w:val="28"/>
          <w:szCs w:val="28"/>
        </w:rPr>
      </w:pPr>
      <w:r>
        <w:rPr>
          <w:rFonts w:ascii="Times New Roman" w:hAnsi="Times New Roman"/>
          <w:sz w:val="28"/>
          <w:szCs w:val="28"/>
        </w:rPr>
        <w:t xml:space="preserve">Изменения и дополнения, внесенные в Устав Атемарского сельского поселения и предусматривающие создание контрольно-счетного органа муниципального образования, вступают в силу в порядке, предусмотренном </w:t>
      </w:r>
      <w:hyperlink r:id="rId47">
        <w:r>
          <w:rPr>
            <w:rStyle w:val="Hyperlink"/>
            <w:rFonts w:ascii="Times New Roman" w:hAnsi="Times New Roman"/>
            <w:sz w:val="28"/>
            <w:szCs w:val="28"/>
          </w:rPr>
          <w:t>абзацем первым</w:t>
        </w:r>
      </w:hyperlink>
      <w:r>
        <w:rPr>
          <w:rFonts w:ascii="Times New Roman" w:hAnsi="Times New Roman"/>
          <w:sz w:val="28"/>
          <w:szCs w:val="28"/>
        </w:rPr>
        <w:t xml:space="preserve"> настоящей части.»;</w:t>
      </w:r>
    </w:p>
    <w:p>
      <w:pPr>
        <w:pStyle w:val="Normal1"/>
        <w:bidi w:val="0"/>
        <w:ind w:firstLine="540" w:left="0" w:right="0"/>
        <w:rPr>
          <w:rFonts w:ascii="Times New Roman" w:hAnsi="Times New Roman"/>
          <w:sz w:val="28"/>
          <w:szCs w:val="28"/>
        </w:rPr>
      </w:pPr>
      <w:r>
        <w:rPr>
          <w:rFonts w:ascii="Times New Roman" w:hAnsi="Times New Roman"/>
          <w:sz w:val="28"/>
          <w:szCs w:val="28"/>
        </w:rPr>
        <w:t>29) пункт 7 части 1 статьи 57 признать утратившим силу;</w:t>
      </w:r>
    </w:p>
    <w:p>
      <w:pPr>
        <w:pStyle w:val="Normal1"/>
        <w:bidi w:val="0"/>
        <w:ind w:firstLine="709" w:left="0" w:right="0"/>
        <w:rPr>
          <w:rFonts w:ascii="PT Astra Serif" w:hAnsi="PT Astra Serif" w:cs="PT Astra Serif"/>
          <w:sz w:val="26"/>
          <w:szCs w:val="26"/>
        </w:rPr>
      </w:pPr>
      <w:r>
        <w:rPr>
          <w:rFonts w:ascii="Times New Roman" w:hAnsi="Times New Roman"/>
          <w:sz w:val="28"/>
          <w:szCs w:val="28"/>
        </w:rPr>
        <w:t xml:space="preserve">30) </w:t>
      </w:r>
      <w:r>
        <w:rPr>
          <w:rFonts w:cs="PT Astra Serif" w:ascii="PT Astra Serif" w:hAnsi="PT Astra Serif"/>
          <w:sz w:val="26"/>
          <w:szCs w:val="26"/>
        </w:rPr>
        <w:t xml:space="preserve">статью 58 изложить в следующей редакции: </w:t>
      </w:r>
    </w:p>
    <w:p>
      <w:pPr>
        <w:pStyle w:val="Normal1"/>
        <w:bidi w:val="0"/>
        <w:ind w:firstLine="709" w:left="0" w:right="0"/>
        <w:rPr>
          <w:rFonts w:ascii="PT Astra Serif" w:hAnsi="PT Astra Serif" w:cs="PT Astra Serif"/>
          <w:sz w:val="26"/>
          <w:szCs w:val="26"/>
        </w:rPr>
      </w:pPr>
      <w:r>
        <w:rPr>
          <w:rFonts w:ascii="PT Astra Serif" w:hAnsi="PT Astra Serif"/>
          <w:sz w:val="26"/>
          <w:szCs w:val="26"/>
        </w:rPr>
        <w:t xml:space="preserve">«Статья 58. </w:t>
      </w:r>
      <w:r>
        <w:rPr>
          <w:rFonts w:cs="PT Astra Serif" w:ascii="PT Astra Serif" w:hAnsi="PT Astra Serif"/>
          <w:sz w:val="26"/>
          <w:szCs w:val="26"/>
        </w:rPr>
        <w:t>Вступление в силу и обнародование муниципальных правовых актов</w:t>
      </w:r>
    </w:p>
    <w:p>
      <w:pPr>
        <w:pStyle w:val="Normal1"/>
        <w:bidi w:val="0"/>
        <w:ind w:firstLine="709" w:left="0" w:right="0"/>
        <w:rPr>
          <w:rFonts w:ascii="PT Astra Serif" w:hAnsi="PT Astra Serif" w:cs="Arial"/>
          <w:color w:val="000000"/>
          <w:sz w:val="26"/>
          <w:szCs w:val="26"/>
        </w:rPr>
      </w:pPr>
      <w:r>
        <w:rPr>
          <w:rFonts w:ascii="PT Astra Serif" w:hAnsi="PT Astra Serif"/>
          <w:sz w:val="26"/>
          <w:szCs w:val="26"/>
        </w:rPr>
        <w:t xml:space="preserve">«1. </w:t>
      </w:r>
      <w:r>
        <w:rPr>
          <w:rFonts w:cs="Arial" w:ascii="PT Astra Serif" w:hAnsi="PT Astra Serif"/>
          <w:color w:val="000000"/>
          <w:sz w:val="26"/>
          <w:szCs w:val="26"/>
        </w:rPr>
        <w:t xml:space="preserve">Устав Атемарского сельского поселения, муниципальные правовые акты о внесении изменений и дополнений в Устав Атемарского сельского поселения вступают в силу в порядке, установленном частью 6 статьи 54 настоящего Устава. </w:t>
      </w:r>
    </w:p>
    <w:p>
      <w:pPr>
        <w:pStyle w:val="Normal1"/>
        <w:bidi w:val="0"/>
        <w:ind w:firstLine="709" w:left="0" w:right="0"/>
        <w:rPr>
          <w:rFonts w:ascii="PT Astra Serif" w:hAnsi="PT Astra Serif" w:cs="Arial"/>
          <w:color w:val="000000"/>
          <w:sz w:val="26"/>
          <w:szCs w:val="26"/>
        </w:rPr>
      </w:pPr>
      <w:r>
        <w:rPr>
          <w:rFonts w:cs="Arial" w:ascii="PT Astra Serif" w:hAnsi="PT Astra Serif"/>
          <w:color w:val="000000"/>
          <w:sz w:val="26"/>
          <w:szCs w:val="26"/>
        </w:rPr>
        <w:t>Правовые акты, принятые на референдуме (сходе граждан) Атемарского сельского поселения, решения Совета депутатов, устанавливающие правила, обязательные для исполнения на территории Атемарского сельского поселения, постановления администрации Атемарского сельского поселения не вопросам местного значения вступают в силу после их официального   обнародования.</w:t>
      </w:r>
    </w:p>
    <w:p>
      <w:pPr>
        <w:pStyle w:val="Normal1"/>
        <w:bidi w:val="0"/>
        <w:ind w:firstLine="567" w:left="0" w:right="0"/>
        <w:rPr>
          <w:rFonts w:ascii="PT Astra Serif" w:hAnsi="PT Astra Serif" w:cs="Arial"/>
          <w:color w:val="000000"/>
          <w:sz w:val="26"/>
          <w:szCs w:val="26"/>
        </w:rPr>
      </w:pPr>
      <w:r>
        <w:rPr>
          <w:rFonts w:cs="Arial" w:ascii="PT Astra Serif" w:hAnsi="PT Astra Serif"/>
          <w:color w:val="000000"/>
          <w:sz w:val="26"/>
          <w:szCs w:val="26"/>
        </w:rPr>
        <w:t xml:space="preserve">2. Решения Совета депутатов Атемарского сельского поселения по вопросам организации деятельности Совета депутатов Атемарского сельского поселения, постановления и распоряжения Главы Атемарского сельского поселения, распоряжения Главы администрации Атемарского сельского поселения по вопросам организации работы администрации Атемарского сельского поселения, распоряжения и приказы иных должностных лиц местного самоуправления Атемарского сельского поселения вступают в силу со дня их подписания либо в иные сроки, установленные указанными правовыми актами.  </w:t>
      </w:r>
    </w:p>
    <w:p>
      <w:pPr>
        <w:pStyle w:val="Normal1"/>
        <w:bidi w:val="0"/>
        <w:ind w:firstLine="567" w:left="0" w:right="0"/>
        <w:rPr>
          <w:rFonts w:ascii="PT Astra Serif" w:hAnsi="PT Astra Serif" w:cs="PT Astra Serif"/>
          <w:sz w:val="26"/>
          <w:szCs w:val="26"/>
        </w:rPr>
      </w:pPr>
      <w:r>
        <w:rPr>
          <w:rFonts w:ascii="PT Astra Serif" w:hAnsi="PT Astra Serif"/>
          <w:sz w:val="26"/>
          <w:szCs w:val="26"/>
        </w:rPr>
        <w:t xml:space="preserve">3. </w:t>
      </w:r>
      <w:r>
        <w:rPr>
          <w:rFonts w:cs="PT Astra Serif" w:ascii="PT Astra Serif" w:hAnsi="PT Astra Serif"/>
          <w:sz w:val="26"/>
          <w:szCs w:val="26"/>
        </w:rPr>
        <w:t xml:space="preserve">Нормативные правовые акты Совета депутатов Атемарского сельского поселения о налогах и сборах вступают в силу в соответствии с Налоговым </w:t>
      </w:r>
      <w:hyperlink r:id="rId48">
        <w:r>
          <w:rPr>
            <w:rStyle w:val="Hyperlink"/>
            <w:rFonts w:cs="PT Astra Serif" w:ascii="PT Astra Serif" w:hAnsi="PT Astra Serif"/>
            <w:sz w:val="26"/>
            <w:szCs w:val="26"/>
          </w:rPr>
          <w:t>кодексом</w:t>
        </w:r>
      </w:hyperlink>
      <w:r>
        <w:rPr>
          <w:rFonts w:cs="PT Astra Serif" w:ascii="PT Astra Serif" w:hAnsi="PT Astra Serif"/>
          <w:sz w:val="26"/>
          <w:szCs w:val="26"/>
        </w:rPr>
        <w:t xml:space="preserve"> Российской Федерации.</w:t>
      </w:r>
    </w:p>
    <w:p>
      <w:pPr>
        <w:pStyle w:val="Normal1"/>
        <w:bidi w:val="0"/>
        <w:ind w:firstLine="709" w:left="0" w:right="0"/>
        <w:rPr>
          <w:rFonts w:ascii="PT Astra Serif" w:hAnsi="PT Astra Serif" w:cs="PT Astra Serif"/>
          <w:sz w:val="26"/>
          <w:szCs w:val="26"/>
        </w:rPr>
      </w:pPr>
      <w:r>
        <w:rPr>
          <w:rFonts w:ascii="PT Astra Serif" w:hAnsi="PT Astra Serif"/>
          <w:sz w:val="26"/>
          <w:szCs w:val="26"/>
        </w:rPr>
        <w:t xml:space="preserve">4. </w:t>
      </w:r>
      <w:r>
        <w:rPr>
          <w:rFonts w:cs="PT Astra Serif" w:ascii="PT Astra Serif" w:hAnsi="PT Astra Serif"/>
          <w:sz w:val="26"/>
          <w:szCs w:val="26"/>
        </w:rPr>
        <w:t>Муниципальные нормативные правовые акты Атемарского сельского поселения, затрагивающие права, свободы и обязанности человека и гражданина, муниципальные нормативные правовые акты Атемарского сельского поселения, устанавливающие правовой статус организаций, учредителем которых выступает Атемарское сельское поселение, а также соглашения, заключаемые между органами местного самоуправления Атемарского сельского поселения, вступают в силу после их официального обнародования.</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5.</w:t>
      </w:r>
      <w:r>
        <w:rPr>
          <w:rFonts w:ascii="PT Astra Serif" w:hAnsi="PT Astra Serif"/>
          <w:sz w:val="26"/>
          <w:szCs w:val="26"/>
        </w:rPr>
        <w:t xml:space="preserve"> </w:t>
      </w:r>
      <w:r>
        <w:rPr>
          <w:rFonts w:cs="PT Astra Serif" w:ascii="PT Astra Serif" w:hAnsi="PT Astra Serif"/>
          <w:sz w:val="26"/>
          <w:szCs w:val="26"/>
        </w:rPr>
        <w:t xml:space="preserve">Обнародованием муниципального правового акта Атемарского сельского поселения, в том числе соглашения, заключенного между органами местного самоуправления, является: </w:t>
      </w:r>
    </w:p>
    <w:p>
      <w:pPr>
        <w:pStyle w:val="Normal1"/>
        <w:bidi w:val="0"/>
        <w:ind w:firstLine="708" w:left="0" w:right="0"/>
        <w:rPr>
          <w:rFonts w:ascii="PT Astra Serif" w:hAnsi="PT Astra Serif" w:eastAsia="Calibri"/>
          <w:sz w:val="26"/>
          <w:szCs w:val="26"/>
          <w:lang w:eastAsia="en-US"/>
        </w:rPr>
      </w:pPr>
      <w:r>
        <w:rPr>
          <w:rFonts w:eastAsia="Calibri" w:ascii="PT Astra Serif" w:hAnsi="PT Astra Serif"/>
          <w:sz w:val="26"/>
          <w:szCs w:val="26"/>
          <w:lang w:eastAsia="en-US"/>
        </w:rPr>
        <w:t xml:space="preserve">1) официальное опубликование муниципального правового акта; </w:t>
      </w:r>
    </w:p>
    <w:p>
      <w:pPr>
        <w:pStyle w:val="Normal1"/>
        <w:bidi w:val="0"/>
        <w:ind w:firstLine="708" w:left="0" w:right="0"/>
        <w:rPr>
          <w:rFonts w:ascii="PT Astra Serif" w:hAnsi="PT Astra Serif"/>
          <w:color w:val="212121"/>
          <w:sz w:val="26"/>
          <w:szCs w:val="26"/>
          <w:lang w:eastAsia="ar-SA"/>
        </w:rPr>
      </w:pPr>
      <w:r>
        <w:rPr>
          <w:rFonts w:eastAsia="Calibri" w:ascii="PT Astra Serif" w:hAnsi="PT Astra Serif"/>
          <w:sz w:val="26"/>
          <w:szCs w:val="26"/>
          <w:lang w:eastAsia="en-US"/>
        </w:rPr>
        <w:t xml:space="preserve"> </w:t>
      </w:r>
      <w:r>
        <w:rPr>
          <w:rFonts w:eastAsia="Calibri" w:ascii="PT Astra Serif" w:hAnsi="PT Astra Serif"/>
          <w:sz w:val="26"/>
          <w:szCs w:val="26"/>
          <w:lang w:eastAsia="en-US"/>
        </w:rPr>
        <w:t xml:space="preserve">2) </w:t>
      </w:r>
      <w:r>
        <w:rPr>
          <w:rFonts w:ascii="PT Astra Serif" w:hAnsi="PT Astra Serif"/>
          <w:color w:val="212121"/>
          <w:sz w:val="26"/>
          <w:szCs w:val="26"/>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pPr>
        <w:pStyle w:val="Normal1"/>
        <w:shd w:fill="FFFFFF"/>
        <w:suppressAutoHyphens w:val="true"/>
        <w:bidi w:val="0"/>
        <w:ind w:firstLine="708" w:left="0" w:right="0"/>
        <w:rPr>
          <w:rFonts w:ascii="PT Astra Serif" w:hAnsi="PT Astra Serif"/>
          <w:color w:val="212121"/>
          <w:sz w:val="26"/>
          <w:szCs w:val="26"/>
          <w:lang w:eastAsia="ar-SA"/>
        </w:rPr>
      </w:pPr>
      <w:r>
        <w:rPr>
          <w:rFonts w:ascii="PT Astra Serif" w:hAnsi="PT Astra Serif"/>
          <w:color w:val="212121"/>
          <w:sz w:val="26"/>
          <w:szCs w:val="26"/>
          <w:lang w:eastAsia="ar-SA"/>
        </w:rPr>
        <w:t xml:space="preserve">3) размещение на официальном сайте органов местного самоуправления Лямбирского муниципального района в информационно-телекоммуникационной сети «Интернет». </w:t>
      </w:r>
    </w:p>
    <w:p>
      <w:pPr>
        <w:pStyle w:val="Normal1"/>
        <w:bidi w:val="0"/>
        <w:ind w:firstLine="540" w:left="0" w:right="0"/>
        <w:rPr>
          <w:rFonts w:ascii="PT Astra Serif" w:hAnsi="PT Astra Serif" w:cs="PT Astra Serif"/>
          <w:sz w:val="26"/>
          <w:szCs w:val="26"/>
        </w:rPr>
      </w:pPr>
      <w:r>
        <w:rPr>
          <w:rFonts w:cs="PT Astra Serif" w:ascii="PT Astra Serif" w:hAnsi="PT Astra Serif"/>
          <w:sz w:val="26"/>
          <w:szCs w:val="26"/>
        </w:rPr>
        <w:t>6. Официальным опубликованием муниципального правового акта Атемарского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Атемарского сельского поселения, или первое размещение его полного текста в сетевом издании.</w:t>
      </w:r>
    </w:p>
    <w:p>
      <w:pPr>
        <w:pStyle w:val="Normal1"/>
        <w:bidi w:val="0"/>
        <w:ind w:firstLine="709" w:left="0" w:right="0"/>
        <w:rPr>
          <w:rFonts w:ascii="PT Astra Serif" w:hAnsi="PT Astra Serif"/>
          <w:sz w:val="26"/>
          <w:szCs w:val="26"/>
        </w:rPr>
      </w:pPr>
      <w:r>
        <w:rPr>
          <w:rFonts w:cs="Arial" w:ascii="PT Astra Serif" w:hAnsi="PT Astra Serif"/>
          <w:color w:val="000000"/>
          <w:sz w:val="26"/>
          <w:szCs w:val="26"/>
        </w:rPr>
        <w:t>В качестве дополнительного источника официального опубликования (обнародования) Устава Атемарского сельского поселения, решений Совета депутатов Атемарского сельского поселения о внесении изменений и дополнений в Устав Атемарского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(http://pravo-minjust.ru,http://право-минюст.рф), регистрационный номер и дата его регистрации в качестве сетевого издания –Эл № ФС77-72471от 05.03.2018.</w:t>
      </w:r>
    </w:p>
    <w:p>
      <w:pPr>
        <w:pStyle w:val="Normal1"/>
        <w:bidi w:val="0"/>
        <w:ind w:firstLine="709" w:left="0" w:right="0"/>
        <w:rPr>
          <w:rFonts w:ascii="PT Astra Serif" w:hAnsi="PT Astra Serif"/>
          <w:color w:val="000000"/>
          <w:sz w:val="26"/>
          <w:szCs w:val="26"/>
        </w:rPr>
      </w:pPr>
      <w:r>
        <w:rPr>
          <w:rFonts w:ascii="PT Astra Serif" w:hAnsi="PT Astra Serif"/>
          <w:sz w:val="26"/>
          <w:szCs w:val="26"/>
        </w:rPr>
        <w:t>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w:t>
      </w:r>
      <w:r>
        <w:rPr>
          <w:rFonts w:ascii="PT Astra Serif" w:hAnsi="PT Astra Serif"/>
          <w:color w:val="000000"/>
          <w:sz w:val="26"/>
          <w:szCs w:val="26"/>
        </w:rPr>
        <w:t xml:space="preserve"> mpa-mordovia.ru, зарегистрированный в качестве сетевого издания (серия Эл № ФС77 - 84523 от 29 декабря 2022 г.).</w:t>
      </w:r>
    </w:p>
    <w:p>
      <w:pPr>
        <w:pStyle w:val="Normal1"/>
        <w:bidi w:val="0"/>
        <w:ind w:firstLine="567" w:left="0" w:right="0"/>
        <w:rPr>
          <w:rFonts w:ascii="PT Astra Serif" w:hAnsi="PT Astra Serif" w:cs="Arial"/>
          <w:color w:val="000000"/>
          <w:sz w:val="26"/>
          <w:szCs w:val="26"/>
        </w:rPr>
      </w:pPr>
      <w:r>
        <w:rPr>
          <w:rFonts w:ascii="PT Astra Serif" w:hAnsi="PT Astra Serif"/>
          <w:color w:val="000000"/>
          <w:sz w:val="26"/>
          <w:szCs w:val="26"/>
        </w:rPr>
        <w:t xml:space="preserve">7. </w:t>
      </w:r>
      <w:r>
        <w:rPr>
          <w:rFonts w:cs="Arial" w:ascii="PT Astra Serif" w:hAnsi="PT Astra Serif"/>
          <w:color w:val="000000"/>
          <w:sz w:val="26"/>
          <w:szCs w:val="26"/>
        </w:rPr>
        <w:t xml:space="preserve">Муниципальные правовые акты, подлежащие официальному обнародованию, должны быть обнародованы не позднее 10 дней со дня их подписания (принятия), если иное не установлено федеральными законами, настоящим Уставом либо самими муниципальными правовыми актами. </w:t>
      </w:r>
    </w:p>
    <w:p>
      <w:pPr>
        <w:pStyle w:val="Normal1"/>
        <w:bidi w:val="0"/>
        <w:ind w:firstLine="567" w:left="0" w:right="0"/>
        <w:rPr>
          <w:rFonts w:ascii="PT Astra Serif" w:hAnsi="PT Astra Serif" w:cs="Arial"/>
          <w:color w:val="000000"/>
          <w:sz w:val="26"/>
          <w:szCs w:val="26"/>
        </w:rPr>
      </w:pPr>
      <w:r>
        <w:rPr>
          <w:rFonts w:cs="Arial" w:ascii="PT Astra Serif" w:hAnsi="PT Astra Serif"/>
          <w:color w:val="000000"/>
          <w:sz w:val="26"/>
          <w:szCs w:val="26"/>
        </w:rPr>
        <w:t>Не подлежат официальному опубликованию муниципальные правовые акты или их отдельные положения, содержащие сведения, распространение которых ограничено федеральным законом.</w:t>
      </w:r>
    </w:p>
    <w:p>
      <w:pPr>
        <w:pStyle w:val="P9"/>
        <w:shd w:fill="FFFFFF"/>
        <w:bidi w:val="0"/>
        <w:spacing w:before="0" w:after="0"/>
        <w:ind w:firstLine="709" w:left="0" w:right="0"/>
        <w:jc w:val="both"/>
        <w:rPr>
          <w:rFonts w:ascii="PT Astra Serif" w:hAnsi="PT Astra Serif"/>
          <w:color w:val="000000"/>
          <w:sz w:val="26"/>
          <w:szCs w:val="26"/>
        </w:rPr>
      </w:pPr>
      <w:bookmarkStart w:id="7" w:name="_Hlk178857740"/>
      <w:bookmarkEnd w:id="7"/>
      <w:r>
        <w:rPr>
          <w:rFonts w:cs="Arial" w:ascii="PT Astra Serif" w:hAnsi="PT Astra Serif"/>
          <w:color w:val="000000"/>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pPr>
        <w:pStyle w:val="P9"/>
        <w:shd w:fill="FFFFFF"/>
        <w:bidi w:val="0"/>
        <w:spacing w:before="0" w:after="0"/>
        <w:ind w:firstLine="709" w:left="0" w:right="0"/>
        <w:jc w:val="both"/>
        <w:rPr>
          <w:rFonts w:ascii="PT Astra Serif" w:hAnsi="PT Astra Serif"/>
          <w:color w:val="000000"/>
          <w:sz w:val="26"/>
          <w:szCs w:val="26"/>
        </w:rPr>
      </w:pPr>
      <w:r>
        <w:rPr>
          <w:rFonts w:cs="Arial" w:ascii="PT Astra Serif" w:hAnsi="PT Astra Serif"/>
          <w:color w:val="000000"/>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pPr>
        <w:pStyle w:val="Normal1"/>
        <w:bidi w:val="0"/>
        <w:ind w:firstLine="709" w:left="0" w:right="0"/>
        <w:rPr>
          <w:rFonts w:ascii="PT Astra Serif" w:hAnsi="PT Astra Serif" w:cs="PT Astra Serif"/>
          <w:sz w:val="26"/>
          <w:szCs w:val="26"/>
        </w:rPr>
      </w:pPr>
      <w:r>
        <w:rPr>
          <w:rFonts w:ascii="PT Astra Serif" w:hAnsi="PT Astra Serif"/>
          <w:color w:val="000000"/>
          <w:sz w:val="26"/>
          <w:szCs w:val="26"/>
        </w:rPr>
        <w:t xml:space="preserve">8. </w:t>
      </w:r>
      <w:r>
        <w:rPr>
          <w:rFonts w:cs="PT Astra Serif" w:ascii="PT Astra Serif" w:hAnsi="PT Astra Serif"/>
          <w:sz w:val="26"/>
          <w:szCs w:val="26"/>
        </w:rPr>
        <w:t xml:space="preserve">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Атемарском сельском поселении в соответствии с Федеральным </w:t>
      </w:r>
      <w:hyperlink r:id="rId49">
        <w:r>
          <w:rPr>
            <w:rStyle w:val="Hyperlink"/>
            <w:rFonts w:cs="PT Astra Serif" w:ascii="PT Astra Serif" w:hAnsi="PT Astra Serif"/>
            <w:sz w:val="26"/>
            <w:szCs w:val="26"/>
          </w:rPr>
          <w:t>законом</w:t>
        </w:r>
      </w:hyperlink>
      <w:r>
        <w:rPr>
          <w:rFonts w:cs="PT Astra Serif" w:ascii="PT Astra Serif" w:hAnsi="PT Astra Serif"/>
          <w:sz w:val="26"/>
          <w:szCs w:val="26"/>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9.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Атемарского сельского поселения.»;</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 xml:space="preserve">31) статью 62 дополнить частью 6 следующего содержания: </w:t>
      </w:r>
    </w:p>
    <w:p>
      <w:pPr>
        <w:pStyle w:val="Normal1"/>
        <w:bidi w:val="0"/>
        <w:ind w:firstLine="709" w:left="0" w:right="0"/>
        <w:rPr>
          <w:rFonts w:ascii="PT Astra Serif" w:hAnsi="PT Astra Serif" w:cs="PT Astra Serif"/>
          <w:sz w:val="26"/>
          <w:szCs w:val="26"/>
        </w:rPr>
      </w:pPr>
      <w:r>
        <w:rPr>
          <w:rFonts w:cs="PT Astra Serif" w:ascii="PT Astra Serif" w:hAnsi="PT Astra Serif"/>
          <w:sz w:val="26"/>
          <w:szCs w:val="26"/>
        </w:rPr>
        <w:t>«6. Органы местного самоуправления Атемарского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pPr>
        <w:pStyle w:val="Normal1"/>
        <w:bidi w:val="0"/>
        <w:ind w:firstLine="709" w:left="0" w:right="0"/>
        <w:rPr>
          <w:rFonts w:ascii="PT Astra Serif" w:hAnsi="PT Astra Serif"/>
          <w:sz w:val="26"/>
          <w:szCs w:val="26"/>
        </w:rPr>
      </w:pPr>
      <w:r>
        <w:rPr>
          <w:rFonts w:ascii="PT Astra Serif" w:hAnsi="PT Astra Serif"/>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pPr>
        <w:pStyle w:val="Normal1"/>
        <w:bidi w:val="0"/>
        <w:ind w:hanging="0" w:left="0" w:right="0"/>
        <w:rPr>
          <w:rFonts w:ascii="PT Astra Serif" w:hAnsi="PT Astra Serif"/>
          <w:sz w:val="28"/>
          <w:szCs w:val="28"/>
        </w:rPr>
      </w:pPr>
      <w:r>
        <w:rPr>
          <w:rFonts w:ascii="PT Astra Serif" w:hAnsi="PT Astra Serif"/>
          <w:sz w:val="28"/>
          <w:szCs w:val="28"/>
        </w:rPr>
      </w:r>
    </w:p>
    <w:p>
      <w:pPr>
        <w:pStyle w:val="Normal1"/>
        <w:bidi w:val="0"/>
        <w:ind w:hanging="0" w:left="0" w:right="0"/>
        <w:rPr>
          <w:rFonts w:ascii="PT Astra Serif" w:hAnsi="PT Astra Serif"/>
          <w:sz w:val="28"/>
          <w:szCs w:val="28"/>
        </w:rPr>
      </w:pPr>
      <w:r>
        <w:rPr>
          <w:rFonts w:ascii="PT Astra Serif" w:hAnsi="PT Astra Serif"/>
          <w:sz w:val="28"/>
          <w:szCs w:val="28"/>
        </w:rPr>
      </w:r>
    </w:p>
    <w:p>
      <w:pPr>
        <w:pStyle w:val="Normal1"/>
        <w:bidi w:val="0"/>
        <w:ind w:hanging="0" w:left="0" w:right="0"/>
        <w:rPr>
          <w:rFonts w:ascii="PT Astra Serif" w:hAnsi="PT Astra Serif"/>
          <w:sz w:val="28"/>
          <w:szCs w:val="28"/>
        </w:rPr>
      </w:pPr>
      <w:r>
        <w:rPr>
          <w:rFonts w:ascii="PT Astra Serif" w:hAnsi="PT Astra Serif"/>
          <w:sz w:val="28"/>
          <w:szCs w:val="28"/>
        </w:rPr>
        <w:t>Глава Атемарского сельского поселения</w:t>
      </w:r>
    </w:p>
    <w:p>
      <w:pPr>
        <w:pStyle w:val="Normal1"/>
        <w:bidi w:val="0"/>
        <w:ind w:hanging="0" w:left="0" w:right="0"/>
        <w:rPr>
          <w:rFonts w:ascii="PT Astra Serif" w:hAnsi="PT Astra Serif"/>
          <w:sz w:val="28"/>
          <w:szCs w:val="28"/>
        </w:rPr>
      </w:pPr>
      <w:r>
        <w:rPr>
          <w:rFonts w:ascii="PT Astra Serif" w:hAnsi="PT Astra Serif"/>
          <w:sz w:val="28"/>
          <w:szCs w:val="28"/>
        </w:rPr>
        <w:t>Лямбирского муниципального района</w:t>
      </w:r>
    </w:p>
    <w:p>
      <w:pPr>
        <w:pStyle w:val="Normal1"/>
        <w:bidi w:val="0"/>
        <w:ind w:hanging="0" w:left="0" w:right="0"/>
        <w:rPr>
          <w:rFonts w:ascii="PT Astra Serif" w:hAnsi="PT Astra Serif"/>
          <w:sz w:val="28"/>
          <w:szCs w:val="28"/>
        </w:rPr>
      </w:pPr>
      <w:r>
        <w:rPr>
          <w:rFonts w:ascii="PT Astra Serif" w:hAnsi="PT Astra Serif"/>
          <w:sz w:val="28"/>
          <w:szCs w:val="28"/>
        </w:rPr>
        <w:t>Республики Мордовия                                                                  Н.В.Маркина</w:t>
      </w:r>
    </w:p>
    <w:p>
      <w:pPr>
        <w:pStyle w:val="Normal"/>
        <w:bidi w:val="0"/>
        <w:spacing w:lineRule="auto" w:line="240"/>
        <w:ind w:hanging="0" w:left="0" w:right="0"/>
        <w:rPr>
          <w:rFonts w:ascii="PT Astra Serif" w:hAnsi="PT Astra Serif" w:cs="PT Astra Serif"/>
          <w:sz w:val="26"/>
          <w:szCs w:val="26"/>
        </w:rPr>
      </w:pPr>
      <w:r>
        <w:rPr>
          <w:rFonts w:cs="PT Astra Serif" w:ascii="PT Astra Serif" w:hAnsi="PT Astra Serif"/>
          <w:sz w:val="26"/>
          <w:szCs w:val="26"/>
        </w:rPr>
      </w:r>
      <w:bookmarkStart w:id="8" w:name="_Hlk166583040"/>
      <w:bookmarkStart w:id="9" w:name="_Hlk178857740"/>
      <w:bookmarkStart w:id="10" w:name="sub_4_Копия_1"/>
      <w:bookmarkStart w:id="11" w:name="_Hlk166583040"/>
      <w:bookmarkStart w:id="12" w:name="_Hlk178857740"/>
      <w:bookmarkStart w:id="13" w:name="sub_4_Копия_1"/>
      <w:bookmarkEnd w:id="2"/>
      <w:bookmarkEnd w:id="11"/>
      <w:bookmarkEnd w:id="4"/>
      <w:bookmarkEnd w:id="5"/>
      <w:bookmarkEnd w:id="6"/>
      <w:bookmarkEnd w:id="12"/>
      <w:bookmarkEnd w:id="13"/>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Calibri Light">
    <w:charset w:val="cc"/>
    <w:family w:val="roman"/>
    <w:pitch w:val="variable"/>
  </w:font>
  <w:font w:name="Liberation Sans">
    <w:altName w:val="Arial"/>
    <w:charset w:val="cc"/>
    <w:family w:val="roman"/>
    <w:pitch w:val="variable"/>
  </w:font>
  <w:font w:name="Arial">
    <w:charset w:val="cc"/>
    <w:family w:val="roman"/>
    <w:pitch w:val="variable"/>
  </w:font>
  <w:font w:name="PT Astra Serif">
    <w:charset w:val="cc"/>
    <w:family w:val="roman"/>
    <w:pitch w:val="variable"/>
  </w:font>
  <w:font w:name="Times New Roman CYR">
    <w:charset w:val="cc"/>
    <w:family w:val="roman"/>
    <w:pitch w:val="variable"/>
  </w:font>
</w:fonts>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e3d0d"/>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BalloonText"/>
    <w:uiPriority w:val="99"/>
    <w:semiHidden/>
    <w:qFormat/>
    <w:rsid w:val="00de3d0d"/>
    <w:rPr>
      <w:rFonts w:ascii="Segoe UI" w:hAnsi="Segoe UI" w:eastAsia="Times New Roman" w:cs="Segoe UI"/>
      <w:sz w:val="18"/>
      <w:szCs w:val="18"/>
      <w:lang w:eastAsia="ru-RU"/>
    </w:rPr>
  </w:style>
  <w:style w:type="character" w:styleId="Hyperlink">
    <w:name w:val="Hyperlink"/>
    <w:rPr>
      <w:color w:val="000080"/>
      <w:u w:val="single"/>
    </w:rPr>
  </w:style>
  <w:style w:type="character" w:styleId="Style15">
    <w:name w:val="Название Знак"/>
    <w:qFormat/>
    <w:rPr>
      <w:b/>
      <w:sz w:val="36"/>
    </w:rPr>
  </w:style>
  <w:style w:type="character" w:styleId="Style16">
    <w:name w:val="Заголовок Знак"/>
    <w:basedOn w:val="DefaultParagraphFont"/>
    <w:qFormat/>
    <w:rPr>
      <w:rFonts w:ascii="Calibri Light" w:hAnsi="Calibri Light" w:eastAsia="Times New Roman"/>
      <w:spacing w:val="-10"/>
      <w:kern w:val="2"/>
      <w:sz w:val="56"/>
      <w:szCs w:val="56"/>
    </w:rPr>
  </w:style>
  <w:style w:type="character" w:styleId="Style17">
    <w:name w:val="Гипертекстовая ссылка"/>
    <w:qFormat/>
    <w:rPr>
      <w:color w:val="106BBE"/>
    </w:rPr>
  </w:style>
  <w:style w:type="character" w:styleId="Style18">
    <w:name w:val="Основной текст с отступом Знак"/>
    <w:basedOn w:val="DefaultParagraphFont"/>
    <w:qFormat/>
    <w:rPr/>
  </w:style>
  <w:style w:type="character" w:styleId="Style19">
    <w:name w:val="Верхний колонтитул Знак"/>
    <w:basedOn w:val="DefaultParagraphFont"/>
    <w:qFormat/>
    <w:rPr/>
  </w:style>
  <w:style w:type="character" w:styleId="Pagenumber">
    <w:name w:val="page number"/>
    <w:basedOn w:val="DefaultParagraphFont"/>
    <w:qFormat/>
    <w:rPr>
      <w:rFonts w:ascii="Times New Roman" w:hAnsi="Times New Roman"/>
      <w:sz w:val="24"/>
      <w:szCs w:val="24"/>
    </w:rPr>
  </w:style>
  <w:style w:type="character" w:styleId="Hyperlink1">
    <w:name w:val="hyperlink1"/>
    <w:basedOn w:val="DefaultParagraphFont"/>
    <w:qFormat/>
    <w:rPr>
      <w:rFonts w:ascii="Times New Roman" w:hAnsi="Times New Roman"/>
      <w:sz w:val="24"/>
      <w:szCs w:val="24"/>
    </w:rPr>
  </w:style>
  <w:style w:type="character" w:styleId="Style20">
    <w:name w:val="Основной текст Знак"/>
    <w:basedOn w:val="DefaultParagraphFont"/>
    <w:qFormat/>
    <w:rPr/>
  </w:style>
  <w:style w:type="paragraph" w:styleId="Style21">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BalloonText">
    <w:name w:val="Balloon Text"/>
    <w:basedOn w:val="Normal"/>
    <w:link w:val="Style14"/>
    <w:uiPriority w:val="99"/>
    <w:semiHidden/>
    <w:unhideWhenUsed/>
    <w:qFormat/>
    <w:rsid w:val="00de3d0d"/>
    <w:pPr/>
    <w:rPr>
      <w:rFonts w:ascii="Segoe UI" w:hAnsi="Segoe UI" w:cs="Segoe UI"/>
      <w:sz w:val="18"/>
      <w:szCs w:val="18"/>
    </w:rPr>
  </w:style>
  <w:style w:type="paragraph" w:styleId="NormalTable">
    <w:name w:val="Normal Table"/>
    <w:qFormat/>
    <w:pPr>
      <w:widowControl/>
      <w:suppressAutoHyphens w:val="true"/>
      <w:bidi w:val="0"/>
      <w:spacing w:lineRule="auto" w:line="259" w:before="0" w:after="160"/>
      <w:jc w:val="left"/>
      <w:textAlignment w:val="auto"/>
    </w:pPr>
    <w:rPr>
      <w:rFonts w:ascii="Times New Roman" w:hAnsi="Times New Roman" w:eastAsia="Times New Roman" w:cs="Times New Roman"/>
      <w:color w:val="auto"/>
      <w:kern w:val="0"/>
      <w:sz w:val="20"/>
      <w:szCs w:val="20"/>
      <w:lang w:val="ru-RU" w:eastAsia="ru-RU" w:bidi="ar-SA"/>
    </w:rPr>
  </w:style>
  <w:style w:type="paragraph" w:styleId="Style23">
    <w:name w:val="Обычный (веб)"/>
    <w:basedOn w:val="Normal"/>
    <w:qFormat/>
    <w:pPr>
      <w:widowControl/>
      <w:suppressAutoHyphens w:val="true"/>
      <w:spacing w:before="280" w:after="280"/>
      <w:jc w:val="left"/>
      <w:textAlignment w:val="auto"/>
    </w:pPr>
    <w:rPr>
      <w:rFonts w:cs="Times New Roman"/>
      <w:sz w:val="24"/>
      <w:szCs w:val="24"/>
      <w:lang w:val="ru-RU" w:eastAsia="zh-CN" w:bidi="ar-SA"/>
    </w:rPr>
  </w:style>
  <w:style w:type="paragraph" w:styleId="0">
    <w:name w:val="0"/>
    <w:basedOn w:val="Normal"/>
    <w:qFormat/>
    <w:pPr>
      <w:widowControl/>
      <w:jc w:val="center"/>
      <w:textAlignment w:val="auto"/>
    </w:pPr>
    <w:rPr>
      <w:rFonts w:cs="Times New Roman"/>
      <w:b/>
      <w:sz w:val="36"/>
      <w:szCs w:val="20"/>
      <w:lang w:val="ru-RU" w:eastAsia="ru-RU" w:bidi="ar-SA"/>
    </w:rPr>
  </w:style>
  <w:style w:type="paragraph" w:styleId="Western">
    <w:name w:val="western"/>
    <w:basedOn w:val="Normal"/>
    <w:next w:val="0"/>
    <w:qFormat/>
    <w:pPr>
      <w:widowControl/>
      <w:spacing w:lineRule="auto" w:line="276" w:beforeAutospacing="1" w:after="142"/>
      <w:jc w:val="left"/>
      <w:textAlignment w:val="auto"/>
    </w:pPr>
    <w:rPr>
      <w:rFonts w:cs="Times New Roman"/>
      <w:sz w:val="24"/>
      <w:szCs w:val="24"/>
      <w:lang w:val="ru-RU" w:eastAsia="ru-RU" w:bidi="ar-SA"/>
    </w:rPr>
  </w:style>
  <w:style w:type="paragraph" w:styleId="NormalWeb">
    <w:name w:val="Normal (Web)"/>
    <w:basedOn w:val="Normal"/>
    <w:next w:val="0"/>
    <w:qFormat/>
    <w:pPr>
      <w:widowControl/>
      <w:jc w:val="left"/>
      <w:textAlignment w:val="auto"/>
    </w:pPr>
    <w:rPr>
      <w:rFonts w:cs="Times New Roman"/>
      <w:sz w:val="24"/>
      <w:szCs w:val="24"/>
      <w:lang w:val="ru-RU" w:eastAsia="ru-RU" w:bidi="ar-SA"/>
    </w:rPr>
  </w:style>
  <w:style w:type="paragraph" w:styleId="Normal1">
    <w:name w:val="Normal,!Обычный текст документа"/>
    <w:qFormat/>
    <w:pPr>
      <w:widowControl/>
      <w:suppressAutoHyphens w:val="true"/>
      <w:bidi w:val="0"/>
      <w:spacing w:before="0" w:after="0"/>
      <w:ind w:firstLine="567"/>
      <w:jc w:val="both"/>
      <w:textAlignment w:val="auto"/>
    </w:pPr>
    <w:rPr>
      <w:rFonts w:ascii="Arial" w:hAnsi="Arial" w:eastAsia="Cambria Math" w:cs="Times New Roman"/>
      <w:color w:val="auto"/>
      <w:kern w:val="0"/>
      <w:sz w:val="24"/>
      <w:szCs w:val="24"/>
      <w:lang w:val="ru-RU" w:eastAsia="ru-RU" w:bidi="ar-SA"/>
    </w:rPr>
  </w:style>
  <w:style w:type="paragraph" w:styleId="NoSpacing">
    <w:name w:val="No Spacing"/>
    <w:qFormat/>
    <w:pPr>
      <w:widowControl/>
      <w:suppressAutoHyphens w:val="true"/>
      <w:bidi w:val="0"/>
      <w:spacing w:before="0" w:after="0"/>
      <w:jc w:val="left"/>
      <w:textAlignment w:val="auto"/>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Title">
    <w:name w:val="Title"/>
    <w:basedOn w:val="Style21"/>
    <w:next w:val="BodyText"/>
    <w:qFormat/>
    <w:pPr>
      <w:jc w:val="center"/>
    </w:pPr>
    <w:rPr>
      <w:b/>
      <w:bCs/>
      <w:sz w:val="56"/>
      <w:szCs w:val="56"/>
    </w:rPr>
  </w:style>
  <w:style w:type="paragraph" w:styleId="Text">
    <w:name w:val="text"/>
    <w:basedOn w:val="Normal1"/>
    <w:qFormat/>
    <w:pPr>
      <w:widowControl/>
      <w:ind w:firstLine="567"/>
      <w:jc w:val="both"/>
      <w:textAlignment w:val="auto"/>
    </w:pPr>
    <w:rPr>
      <w:rFonts w:ascii="Arial" w:hAnsi="Arial" w:cs="Times New Roman"/>
      <w:sz w:val="24"/>
      <w:szCs w:val="24"/>
      <w:lang w:val="ru-RU" w:eastAsia="ru-RU" w:bidi="ar-SA"/>
    </w:rPr>
  </w:style>
  <w:style w:type="paragraph" w:styleId="P9">
    <w:name w:val="p9"/>
    <w:basedOn w:val="Normal1"/>
    <w:qFormat/>
    <w:pPr>
      <w:widowControl/>
      <w:spacing w:beforeAutospacing="1" w:afterAutospacing="1"/>
      <w:ind w:hanging="0"/>
      <w:jc w:val="left"/>
      <w:textAlignment w:val="auto"/>
    </w:pPr>
    <w:rPr>
      <w:rFonts w:cs="Times New Roman"/>
      <w:sz w:val="24"/>
      <w:szCs w:val="24"/>
      <w:lang w:val="ru-RU" w:eastAsia="ru-RU" w:bidi="ar-SA"/>
    </w:rPr>
  </w:style>
  <w:style w:type="paragraph" w:styleId="P3">
    <w:name w:val="p3"/>
    <w:basedOn w:val="Normal1"/>
    <w:qFormat/>
    <w:pPr>
      <w:widowControl/>
      <w:spacing w:beforeAutospacing="1" w:afterAutospacing="1"/>
      <w:ind w:hanging="0"/>
      <w:jc w:val="left"/>
      <w:textAlignment w:val="auto"/>
    </w:pPr>
    <w:rPr>
      <w:rFonts w:cs="Times New Roman"/>
      <w:sz w:val="24"/>
      <w:szCs w:val="24"/>
      <w:lang w:val="ru-RU" w:eastAsia="ru-RU" w:bidi="ar-SA"/>
    </w:rPr>
  </w:style>
  <w:style w:type="paragraph" w:styleId="BodyTextIndent">
    <w:name w:val="Body Text Indent"/>
    <w:basedOn w:val="BodyText"/>
    <w:pPr>
      <w:ind w:hanging="0" w:left="283"/>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zakon.scli.ru/" TargetMode="External"/><Relationship Id="rId3" Type="http://schemas.openxmlformats.org/officeDocument/2006/relationships/hyperlink" Target="https://pravo-search.minjust.ru/bigs/showDocument.html?id=BA73662F-CBEC-4D96-8B32-8148E4F07889" TargetMode="External"/><Relationship Id="rId4" Type="http://schemas.openxmlformats.org/officeDocument/2006/relationships/hyperlink" Target="https://pravo-search.minjust.ru/bigs/showDocument.html?id=08BFBF6A-8B52-4AD7-8613-A61DD6536B29" TargetMode="External"/><Relationship Id="rId5" Type="http://schemas.openxmlformats.org/officeDocument/2006/relationships/hyperlink" Target="https://pravo-search.minjust.ru/bigs/showDocument.html?id=0E46283A-85EC-41F2-95CB-F9EE087DCD32" TargetMode="External"/><Relationship Id="rId6" Type="http://schemas.openxmlformats.org/officeDocument/2006/relationships/hyperlink" Target="https://pravo-search.minjust.ru/bigs/showDocument.html?id=DD8B8856-5B35-4331-A728-CA7D0D528D87" TargetMode="External"/><Relationship Id="rId7" Type="http://schemas.openxmlformats.org/officeDocument/2006/relationships/hyperlink" Target="https://pravo-search.minjust.ru/bigs/showDocument.html?id=7D7E685F-0303-465F-B441-E014973E2748" TargetMode="External"/><Relationship Id="rId8" Type="http://schemas.openxmlformats.org/officeDocument/2006/relationships/hyperlink" Target="https://pravo-search.minjust.ru/bigs/showDocument.html?id=4A52AAB6-0E5C-411A-B7D8-D1EB799F7DB0" TargetMode="External"/><Relationship Id="rId9" Type="http://schemas.openxmlformats.org/officeDocument/2006/relationships/hyperlink" Target="https://pravo-search.minjust.ru/bigs/showDocument.html?id=A5C89676-0E7F-4553-AFFE-D14400C59C1B" TargetMode="External"/><Relationship Id="rId10" Type="http://schemas.openxmlformats.org/officeDocument/2006/relationships/hyperlink" Target="https://pravo-search.minjust.ru/bigs/showDocument.html?id=8C521666-8C78-43CF-8D8D-66F22361ABBB" TargetMode="External"/><Relationship Id="rId11" Type="http://schemas.openxmlformats.org/officeDocument/2006/relationships/hyperlink" Target="https://pravo-search.minjust.ru/bigs/showDocument.html?id=DA1153FD-3DE3-442E-8A3F-BA7591A38072" TargetMode="External"/><Relationship Id="rId12" Type="http://schemas.openxmlformats.org/officeDocument/2006/relationships/hyperlink" Target="https://pravo-search.minjust.ru/bigs/showDocument.html?id=7E3B0F02-06F2-4E5F-A2EF-CAD9840D231A" TargetMode="External"/><Relationship Id="rId13" Type="http://schemas.openxmlformats.org/officeDocument/2006/relationships/hyperlink" Target="https://pravo-search.minjust.ru/bigs/showDocument.html?id=D3A549EB-A46D-4D93-BE2E-3F1A0E0854E5" TargetMode="External"/><Relationship Id="rId14" Type="http://schemas.openxmlformats.org/officeDocument/2006/relationships/hyperlink" Target="https://pravo-search.minjust.ru/bigs/showDocument.html?id=1F92D951-EA2D-4ECE-9AEB-36D1C04EAEE4" TargetMode="External"/><Relationship Id="rId15" Type="http://schemas.openxmlformats.org/officeDocument/2006/relationships/hyperlink" Target="https://login.consultant.ru/link/?req=doc&amp;base=LAW&amp;n=454116" TargetMode="External"/><Relationship Id="rId16" Type="http://schemas.openxmlformats.org/officeDocument/2006/relationships/hyperlink" Target="https://login.consultant.ru/link/?req=doc&amp;base=LAW&amp;n=481370&amp;dst=823" TargetMode="External"/><Relationship Id="rId17" Type="http://schemas.openxmlformats.org/officeDocument/2006/relationships/hyperlink" Target="https://login.consultant.ru/link/?req=doc&amp;base=LAW&amp;n=481370&amp;dst=900" TargetMode="External"/><Relationship Id="rId18" Type="http://schemas.openxmlformats.org/officeDocument/2006/relationships/hyperlink" Target="https://login.consultant.ru/link/?req=doc&amp;base=LAW&amp;n=481370&amp;dst=901" TargetMode="External"/><Relationship Id="rId19" Type="http://schemas.openxmlformats.org/officeDocument/2006/relationships/hyperlink" Target="consultantplus://offline/ref=620DDBD7545F6C39B60626450F005869649E9BB59DE463C0D0FCEC9486E167241C4306189FA23FA5EF23D7880663A971B34172E615K7t2L" TargetMode="External"/><Relationship Id="rId20" Type="http://schemas.openxmlformats.org/officeDocument/2006/relationships/hyperlink" Target="consultantplus://offline/ref=620DDBD7545F6C39B60626450F005869649E9BB59DE463C0D0FCEC9486E167241C4306189FAD3FA5EF23D7880663A971B34172E615K7t2L" TargetMode="External"/><Relationship Id="rId21" Type="http://schemas.openxmlformats.org/officeDocument/2006/relationships/hyperlink" Target="consultantplus://offline/ref=9DCECFACE183C816D4DF68F4E14CFABD89826B5D5CF6F6AA16A6000B81AA4476DC392DFB2777DB90C77943220D1391BE15D8691676E4D6F6d4K1M" TargetMode="External"/><Relationship Id="rId22" Type="http://schemas.openxmlformats.org/officeDocument/2006/relationships/hyperlink" Target="consultantplus://offline/ref=E9D03C797DF9A34E5E1AEA8B97061EAD6470198004C612D8167CFA1BD54C629DB18A735CA80DC119DEC9966217F50D04EBDF1CE3J5E3M" TargetMode="External"/><Relationship Id="rId23" Type="http://schemas.openxmlformats.org/officeDocument/2006/relationships/hyperlink" Target="consultantplus://offline/ref=7C3334761EDD9BC179940B14C4F5CC2C66AA3DF570F429D82276EE9A336EF11277887B5645897CCCA56794F35DE0EF76694283CEj9HFM" TargetMode="External"/><Relationship Id="rId24" Type="http://schemas.openxmlformats.org/officeDocument/2006/relationships/hyperlink" Target="consultantplus://offline/ref=CA5C4498CD90966D5DD31203EA7D5C0D081066C321BC1685224A6025E27F6830ABA56F36480EBC753AA6FD9220VBj4L" TargetMode="External"/><Relationship Id="rId25" Type="http://schemas.openxmlformats.org/officeDocument/2006/relationships/hyperlink" Target="consultantplus://offline/ref=CA5C4498CD90966D5DD31203EA7D5C0D081260CF2BBD1685224A6025E27F6830ABA56F36480EBC753AA6FD9220VBj4L" TargetMode="External"/><Relationship Id="rId26" Type="http://schemas.openxmlformats.org/officeDocument/2006/relationships/hyperlink" Target="consultantplus://offline/ref=CA5C4498CD90966D5DD31203EA7D5C0D081363CC2CB81685224A6025E27F6830ABA56F36480EBC753AA6FD9220VBj4L" TargetMode="External"/><Relationship Id="rId27" Type="http://schemas.openxmlformats.org/officeDocument/2006/relationships/hyperlink" Target="consultantplus://offline/ref=CA5C4498CD90966D5DD31203EA7D5C0D081066C321BC1685224A6025E27F6830B9A537384A0CA9216EFCAA9F23B43320DC94B13544V1j0L" TargetMode="External"/><Relationship Id="rId28" Type="http://schemas.openxmlformats.org/officeDocument/2006/relationships/hyperlink" Target="consultantplus://offline/ref=CA5C4498CD90966D5DD31203EA7D5C0D081066C321BC1685224A6025E27F6830B9A537384A03A9216EFCAA9F23B43320DC94B13544V1j0L" TargetMode="External"/><Relationship Id="rId29" Type="http://schemas.openxmlformats.org/officeDocument/2006/relationships/hyperlink" Target="https://login.consultant.ru/link/?req=doc&amp;base=LAW&amp;n=493198&amp;dst=100874" TargetMode="External"/><Relationship Id="rId30" Type="http://schemas.openxmlformats.org/officeDocument/2006/relationships/hyperlink" Target="https://login.consultant.ru/link/?req=doc&amp;base=LAW&amp;n=487004&amp;dst=100189" TargetMode="External"/><Relationship Id="rId31" Type="http://schemas.openxmlformats.org/officeDocument/2006/relationships/hyperlink" Target="https://login.consultant.ru/link/?req=doc&amp;base=LAW&amp;n=493198&amp;dst=1322" TargetMode="External"/><Relationship Id="rId32" Type="http://schemas.openxmlformats.org/officeDocument/2006/relationships/hyperlink" Target="consultantplus://offline/ref=8C06045934F4AB1927B0586AE3342B28777DDF5A8C75CFDFB28DC1A7606FD27FC948E383D80459BE94BD9CB4C7542FFF44434A80B9B49163HCi5I" TargetMode="External"/><Relationship Id="rId33" Type="http://schemas.openxmlformats.org/officeDocument/2006/relationships/hyperlink" Target="consultantplus://offline/ref=DC8542359EE63C5A374FEF8D6CCB33734F836E5234C9609194502BA59CD9E526DED9E2542BD2F7F61E97D97456BE2C0635390C9AA9B3C8927304L" TargetMode="External"/><Relationship Id="rId34" Type="http://schemas.openxmlformats.org/officeDocument/2006/relationships/hyperlink" Target="consultantplus://offline/ref=2C165059E1B93105DBCC9FDD4FC65FEBB375C01E670794EDBB9789EA892A32EBD0ADBAC2E38C41B492638CF0DF6E132E4E26CAD99AC409DDX94DL" TargetMode="External"/><Relationship Id="rId35" Type="http://schemas.openxmlformats.org/officeDocument/2006/relationships/hyperlink" Target="https://login.consultant.ru/link/?req=doc&amp;base=LAW&amp;n=449455&amp;dst=102904" TargetMode="External"/><Relationship Id="rId36" Type="http://schemas.openxmlformats.org/officeDocument/2006/relationships/hyperlink" Target="https://login.consultant.ru/link/?req=doc&amp;base=LAW&amp;n=443333&amp;dst=100052" TargetMode="External"/><Relationship Id="rId37" Type="http://schemas.openxmlformats.org/officeDocument/2006/relationships/hyperlink" Target="https://login.consultant.ru/link/?req=doc&amp;base=LAW&amp;n=182734&amp;dst=100011" TargetMode="External"/><Relationship Id="rId38" Type="http://schemas.openxmlformats.org/officeDocument/2006/relationships/hyperlink" Target="consultantplus://offline/ref=2C9224B3955E6F4575CE59F299DE543C11175BE1F1223337E278EB2F3842E64E26296AD536491D70FBD036ACF65D12356F192A1CxE6FN" TargetMode="External"/><Relationship Id="rId39" Type="http://schemas.openxmlformats.org/officeDocument/2006/relationships/hyperlink" Target="consultantplus://offline/ref=2C9224B3955E6F4575CE59F299DE543C11175BE1F1223337E278EB2F3842E64E26296AD53F491D70FBD036ACF65D12356F192A1CxE6FN" TargetMode="External"/><Relationship Id="rId40" Type="http://schemas.openxmlformats.org/officeDocument/2006/relationships/hyperlink" Target="consultantplus://offline/ref=2C9224B3955E6F4575CE59F299DE543C11175BE1F1223337E278EB2F3842E64E26296AD536491D70FBD036ACF65D12356F192A1CxE6FN" TargetMode="External"/><Relationship Id="rId41" Type="http://schemas.openxmlformats.org/officeDocument/2006/relationships/hyperlink" Target="https://login.consultant.ru/link/?req=doc&amp;base=LAW&amp;n=415655&amp;dst=100041" TargetMode="External"/><Relationship Id="rId42" Type="http://schemas.openxmlformats.org/officeDocument/2006/relationships/hyperlink" Target="consultantplus://offline/ref=07834C240E23E79A1E47B378FC87EC485764A2E99EE93A7669D258E438F2CD7E239D6472CE53F628504A90BB6F6A61639FCD616BBF86645FF5C5M" TargetMode="External"/><Relationship Id="rId43" Type="http://schemas.openxmlformats.org/officeDocument/2006/relationships/hyperlink" Target="consultantplus://offline/ref=F7B80F9A9FAA45531656B9530570BC43BD471B31790387D112999B3C05CC282239F10E502419B38C3111E1D57BF5C66106170737CEKEX0M" TargetMode="External"/><Relationship Id="rId44" Type="http://schemas.openxmlformats.org/officeDocument/2006/relationships/hyperlink" Target="consultantplus://offline/ref=F7B80F9A9FAA45531656B9530570BC43BD471B31790387D112999B3C05CC282239F10E502416B38C3111E1D57BF5C66106170737CEKEX0M" TargetMode="External"/><Relationship Id="rId45" Type="http://schemas.openxmlformats.org/officeDocument/2006/relationships/hyperlink" Target="consultantplus://offline/ref=BF4D36CA409CF5095AA6DDFAB47AF7619BE6E8E3EC29011C475AE48D627717FBAC17CC3DDE3DA14ED9CC801A1062D9545E4188199CCDc2M" TargetMode="External"/><Relationship Id="rId46" Type="http://schemas.openxmlformats.org/officeDocument/2006/relationships/hyperlink" Target="consultantplus://offline/ref=D4751365678C6EE64EC910EBA489A33E6E25BA3746922F17AEED730989B6E8F41D3BD95935A6DAAACA9255258F28C1617D27115DC9K1M" TargetMode="External"/><Relationship Id="rId47" Type="http://schemas.openxmlformats.org/officeDocument/2006/relationships/hyperlink" Target="consultantplus://offline/ref=C244C07C18EBEB6B43CB7BD47550DE6BCD1E3B2F79B5BA6B711900A2331E115403B3EF88C266483F6FB4F0D36CFA6BC0951DE30C6037F6F968Q9M" TargetMode="External"/><Relationship Id="rId48" Type="http://schemas.openxmlformats.org/officeDocument/2006/relationships/hyperlink" Target="https://login.consultant.ru/link/?req=doc&amp;base=LAW&amp;n=482777&amp;dst=100041" TargetMode="External"/><Relationship Id="rId49" Type="http://schemas.openxmlformats.org/officeDocument/2006/relationships/hyperlink" Target="consultantplus://offline/ref=72AD45FEA0A9048E01E2A6DC855D3D052C4B4286123BE4963AD7CBB4B76C0BAF2A0E0147E6886FA7DE41539D13M2O8O" TargetMode="External"/><Relationship Id="rId50" Type="http://schemas.openxmlformats.org/officeDocument/2006/relationships/fontTable" Target="fontTable.xml"/><Relationship Id="rId51" Type="http://schemas.openxmlformats.org/officeDocument/2006/relationships/settings" Target="settings.xml"/><Relationship Id="rId5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99</TotalTime>
  <Application>LibreOffice/24.2.3.2$Windows_X86_64 LibreOffice_project/433d9c2ded56988e8a90e6b2e771ee4e6a5ab2ba</Application>
  <AppVersion>15.0000</AppVersion>
  <Pages>17</Pages>
  <Words>4567</Words>
  <Characters>33689</Characters>
  <CharactersWithSpaces>38846</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2024-05-17T08:59:00Z</dcterms:created>
  <dc:creator>Администрация</dc:creator>
  <dc:description/>
  <dc:language>ru-RU</dc:language>
  <cp:lastModifiedBy/>
  <cp:lastPrinted>2025-02-25T14:23:46Z</cp:lastPrinted>
  <dcterms:modified xsi:type="dcterms:W3CDTF">2025-02-28T12:25:27Z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