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59B779" w14:textId="77777777" w:rsidR="0020577C" w:rsidRPr="0020577C" w:rsidRDefault="00D81704" w:rsidP="002057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01010"/>
          <w:sz w:val="30"/>
          <w:szCs w:val="30"/>
          <w:lang w:eastAsia="ru-RU"/>
        </w:rPr>
      </w:pPr>
      <w:r w:rsidRPr="0020577C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Уведомление</w:t>
      </w:r>
    </w:p>
    <w:p w14:paraId="32E0852F" w14:textId="051FE962" w:rsidR="0020577C" w:rsidRPr="0020577C" w:rsidRDefault="0020577C" w:rsidP="002057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</w:pPr>
      <w:r w:rsidRPr="0020577C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о сроках проведения оценки обеспечения готовности к отопительному периоду 202</w:t>
      </w:r>
      <w:r w:rsidR="00B1755B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6-2027</w:t>
      </w:r>
      <w:r w:rsidRPr="0020577C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 xml:space="preserve"> года на </w:t>
      </w:r>
      <w:r w:rsidR="00767558" w:rsidRPr="0020577C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территории Первомайского</w:t>
      </w:r>
      <w:r w:rsidR="005C748B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 xml:space="preserve"> сельского поселения Лямбирского </w:t>
      </w:r>
      <w:r w:rsidRPr="0020577C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 xml:space="preserve">муниципального </w:t>
      </w:r>
      <w:r w:rsidR="005C748B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 xml:space="preserve">района </w:t>
      </w:r>
      <w:r w:rsidR="00AB1197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>Республики</w:t>
      </w:r>
      <w:r w:rsidR="005C748B"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  <w:t xml:space="preserve"> Мордовия</w:t>
      </w:r>
    </w:p>
    <w:p w14:paraId="6A6228F3" w14:textId="77777777" w:rsidR="0020577C" w:rsidRPr="0020577C" w:rsidRDefault="0020577C" w:rsidP="002057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01010"/>
          <w:sz w:val="28"/>
          <w:szCs w:val="28"/>
          <w:lang w:eastAsia="ru-RU"/>
        </w:rPr>
      </w:pPr>
    </w:p>
    <w:p w14:paraId="24BF1485" w14:textId="40BC35B7" w:rsidR="00F841B6" w:rsidRPr="00AB1197" w:rsidRDefault="0020577C" w:rsidP="00B41833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color w:val="101010"/>
          <w:sz w:val="28"/>
          <w:szCs w:val="28"/>
          <w:lang w:eastAsia="ru-RU"/>
        </w:rPr>
      </w:pPr>
      <w:r w:rsidRPr="0020577C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         В соответствии с пунктом 7 Порядка проведения оценки обеспечения готовности к отопительному периоду (далее — Порядка), утвержденного приказом Министерства энергетики Российской Федерации от 13.11.2024 № 2234, комиссия по проведению оценки уведомляет о начале проведения проверки готовности к отопительному периоду 202</w:t>
      </w:r>
      <w:r w:rsidR="00B1755B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6-2027</w:t>
      </w:r>
      <w:r w:rsidRPr="0020577C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 года потребителей тепловой энергии, расположенных на территории </w:t>
      </w:r>
      <w:r w:rsidR="00767558">
        <w:rPr>
          <w:rFonts w:ascii="Times New Roman" w:eastAsia="Times New Roman" w:hAnsi="Times New Roman" w:cs="Times New Roman"/>
          <w:bCs/>
          <w:color w:val="101010"/>
          <w:sz w:val="28"/>
          <w:szCs w:val="28"/>
          <w:lang w:eastAsia="ru-RU"/>
        </w:rPr>
        <w:t>Первомайского</w:t>
      </w:r>
      <w:r w:rsidR="00B41833" w:rsidRPr="00B41833">
        <w:rPr>
          <w:rFonts w:ascii="Times New Roman" w:eastAsia="Times New Roman" w:hAnsi="Times New Roman" w:cs="Times New Roman"/>
          <w:bCs/>
          <w:color w:val="101010"/>
          <w:sz w:val="28"/>
          <w:szCs w:val="28"/>
          <w:lang w:eastAsia="ru-RU"/>
        </w:rPr>
        <w:t xml:space="preserve"> сельского поселения Лямбирского муниципального района Республики Мордовия</w:t>
      </w:r>
      <w:r w:rsidR="00B41833">
        <w:rPr>
          <w:rFonts w:ascii="Times New Roman" w:eastAsia="Times New Roman" w:hAnsi="Times New Roman" w:cs="Times New Roman"/>
          <w:bCs/>
          <w:color w:val="101010"/>
          <w:sz w:val="28"/>
          <w:szCs w:val="28"/>
          <w:lang w:eastAsia="ru-RU"/>
        </w:rPr>
        <w:t>.</w:t>
      </w:r>
    </w:p>
    <w:p w14:paraId="134676F2" w14:textId="77777777" w:rsidR="00EB5B33" w:rsidRDefault="0020577C" w:rsidP="002057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20577C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        </w:t>
      </w:r>
    </w:p>
    <w:p w14:paraId="5182E617" w14:textId="114DCC2D" w:rsidR="0020577C" w:rsidRDefault="0020577C" w:rsidP="002057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20577C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 Сроки проведения оценки:</w:t>
      </w:r>
    </w:p>
    <w:p w14:paraId="709E9EE8" w14:textId="77777777" w:rsidR="00EB5B33" w:rsidRDefault="00EB5B33" w:rsidP="002057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4857"/>
        <w:gridCol w:w="1802"/>
        <w:gridCol w:w="2126"/>
      </w:tblGrid>
      <w:tr w:rsidR="00767558" w:rsidRPr="00767558" w14:paraId="7ADF0E84" w14:textId="77777777" w:rsidTr="00756EFF">
        <w:tc>
          <w:tcPr>
            <w:tcW w:w="560" w:type="dxa"/>
            <w:vAlign w:val="center"/>
          </w:tcPr>
          <w:p w14:paraId="6341FAA8" w14:textId="77777777" w:rsidR="00767558" w:rsidRPr="00767558" w:rsidRDefault="00767558" w:rsidP="00767558">
            <w:pPr>
              <w:tabs>
                <w:tab w:val="right" w:pos="9921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767558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4857" w:type="dxa"/>
            <w:vAlign w:val="center"/>
          </w:tcPr>
          <w:p w14:paraId="7539E442" w14:textId="77777777" w:rsidR="00767558" w:rsidRPr="00767558" w:rsidRDefault="00767558" w:rsidP="00767558">
            <w:pPr>
              <w:tabs>
                <w:tab w:val="right" w:pos="9921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767558">
              <w:rPr>
                <w:rFonts w:ascii="Times New Roman" w:eastAsia="Times New Roman" w:hAnsi="Times New Roman" w:cs="Times New Roman"/>
              </w:rPr>
              <w:t xml:space="preserve">Наименование </w:t>
            </w:r>
            <w:proofErr w:type="spellStart"/>
            <w:r w:rsidRPr="00767558">
              <w:rPr>
                <w:rFonts w:ascii="Times New Roman" w:eastAsia="Times New Roman" w:hAnsi="Times New Roman" w:cs="Times New Roman"/>
              </w:rPr>
              <w:t>лица</w:t>
            </w:r>
            <w:proofErr w:type="spellEnd"/>
            <w:r w:rsidRPr="00767558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767558">
              <w:rPr>
                <w:rFonts w:ascii="Times New Roman" w:eastAsia="Times New Roman" w:hAnsi="Times New Roman" w:cs="Times New Roman"/>
              </w:rPr>
              <w:t>подлежащего</w:t>
            </w:r>
            <w:proofErr w:type="spellEnd"/>
            <w:r w:rsidRPr="0076755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67558">
              <w:rPr>
                <w:rFonts w:ascii="Times New Roman" w:eastAsia="Times New Roman" w:hAnsi="Times New Roman" w:cs="Times New Roman"/>
              </w:rPr>
              <w:t>проверке</w:t>
            </w:r>
            <w:proofErr w:type="spellEnd"/>
          </w:p>
        </w:tc>
        <w:tc>
          <w:tcPr>
            <w:tcW w:w="1802" w:type="dxa"/>
            <w:vAlign w:val="center"/>
          </w:tcPr>
          <w:p w14:paraId="48F6A107" w14:textId="77777777" w:rsidR="00767558" w:rsidRPr="00767558" w:rsidRDefault="00767558" w:rsidP="00767558">
            <w:pPr>
              <w:tabs>
                <w:tab w:val="right" w:pos="9921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767558">
              <w:rPr>
                <w:rFonts w:ascii="Times New Roman" w:eastAsia="Times New Roman" w:hAnsi="Times New Roman" w:cs="Times New Roman"/>
              </w:rPr>
              <w:t>ИНН</w:t>
            </w:r>
          </w:p>
        </w:tc>
        <w:tc>
          <w:tcPr>
            <w:tcW w:w="2126" w:type="dxa"/>
            <w:vAlign w:val="center"/>
          </w:tcPr>
          <w:p w14:paraId="388C567F" w14:textId="77777777" w:rsidR="00767558" w:rsidRPr="00767558" w:rsidRDefault="00767558" w:rsidP="00767558">
            <w:pPr>
              <w:tabs>
                <w:tab w:val="right" w:pos="9921"/>
              </w:tabs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767558">
              <w:rPr>
                <w:rFonts w:ascii="Times New Roman" w:eastAsia="Times New Roman" w:hAnsi="Times New Roman" w:cs="Times New Roman"/>
              </w:rPr>
              <w:t>Срок</w:t>
            </w:r>
            <w:proofErr w:type="spellEnd"/>
            <w:r w:rsidRPr="0076755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67558">
              <w:rPr>
                <w:rFonts w:ascii="Times New Roman" w:eastAsia="Times New Roman" w:hAnsi="Times New Roman" w:cs="Times New Roman"/>
              </w:rPr>
              <w:t>проведения</w:t>
            </w:r>
            <w:proofErr w:type="spellEnd"/>
            <w:r w:rsidRPr="0076755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67558">
              <w:rPr>
                <w:rFonts w:ascii="Times New Roman" w:eastAsia="Times New Roman" w:hAnsi="Times New Roman" w:cs="Times New Roman"/>
              </w:rPr>
              <w:t>проверки</w:t>
            </w:r>
            <w:proofErr w:type="spellEnd"/>
          </w:p>
        </w:tc>
      </w:tr>
      <w:tr w:rsidR="00767558" w:rsidRPr="00767558" w14:paraId="690FD9B6" w14:textId="77777777" w:rsidTr="00756EFF">
        <w:tc>
          <w:tcPr>
            <w:tcW w:w="9345" w:type="dxa"/>
            <w:gridSpan w:val="4"/>
          </w:tcPr>
          <w:p w14:paraId="5A3CC9A0" w14:textId="77777777" w:rsidR="00767558" w:rsidRPr="00767558" w:rsidRDefault="00767558" w:rsidP="00767558">
            <w:pPr>
              <w:tabs>
                <w:tab w:val="right" w:pos="9921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  <w:r w:rsidRPr="00767558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 xml:space="preserve">Теплоснабжающие организации и </w:t>
            </w:r>
            <w:proofErr w:type="spellStart"/>
            <w:r w:rsidRPr="00767558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теплосетевые</w:t>
            </w:r>
            <w:proofErr w:type="spellEnd"/>
            <w:r w:rsidRPr="00767558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 xml:space="preserve"> организации</w:t>
            </w:r>
          </w:p>
        </w:tc>
      </w:tr>
      <w:tr w:rsidR="00767558" w:rsidRPr="00767558" w14:paraId="473DD2BD" w14:textId="77777777" w:rsidTr="00756EFF">
        <w:tc>
          <w:tcPr>
            <w:tcW w:w="560" w:type="dxa"/>
          </w:tcPr>
          <w:p w14:paraId="20200C1C" w14:textId="77777777" w:rsidR="00767558" w:rsidRPr="00767558" w:rsidRDefault="00767558" w:rsidP="00767558">
            <w:pPr>
              <w:numPr>
                <w:ilvl w:val="0"/>
                <w:numId w:val="2"/>
              </w:numPr>
              <w:tabs>
                <w:tab w:val="right" w:pos="9921"/>
              </w:tabs>
              <w:contextualSpacing/>
              <w:rPr>
                <w:rFonts w:ascii="Times New Roman" w:eastAsia="SimSun" w:hAnsi="Times New Roman" w:cs="Times New Roman"/>
                <w:lang w:val="ru-RU"/>
              </w:rPr>
            </w:pPr>
          </w:p>
        </w:tc>
        <w:tc>
          <w:tcPr>
            <w:tcW w:w="4857" w:type="dxa"/>
          </w:tcPr>
          <w:p w14:paraId="087D64B8" w14:textId="77777777" w:rsidR="00767558" w:rsidRPr="00767558" w:rsidRDefault="00767558" w:rsidP="00767558">
            <w:pPr>
              <w:tabs>
                <w:tab w:val="right" w:pos="9921"/>
              </w:tabs>
              <w:rPr>
                <w:rFonts w:ascii="Times New Roman" w:eastAsia="Times New Roman" w:hAnsi="Times New Roman" w:cs="Times New Roman"/>
                <w:lang w:val="ru-RU"/>
              </w:rPr>
            </w:pPr>
            <w:r w:rsidRPr="00767558">
              <w:rPr>
                <w:rFonts w:ascii="Times New Roman" w:eastAsia="Times New Roman" w:hAnsi="Times New Roman" w:cs="Times New Roman"/>
                <w:lang w:val="ru-RU"/>
              </w:rPr>
              <w:t>ООО «Лямбирские тепло-водо сети»</w:t>
            </w:r>
          </w:p>
        </w:tc>
        <w:tc>
          <w:tcPr>
            <w:tcW w:w="1802" w:type="dxa"/>
          </w:tcPr>
          <w:p w14:paraId="4D8D9274" w14:textId="77777777" w:rsidR="00767558" w:rsidRPr="00767558" w:rsidRDefault="00767558" w:rsidP="00767558">
            <w:pPr>
              <w:tabs>
                <w:tab w:val="right" w:pos="9921"/>
              </w:tabs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4B383B0A" w14:textId="77777777" w:rsidR="00767558" w:rsidRPr="00767558" w:rsidRDefault="00767558" w:rsidP="00767558">
            <w:pPr>
              <w:tabs>
                <w:tab w:val="right" w:pos="9921"/>
              </w:tabs>
              <w:rPr>
                <w:rFonts w:ascii="Times New Roman" w:eastAsia="Times New Roman" w:hAnsi="Times New Roman" w:cs="Times New Roman"/>
              </w:rPr>
            </w:pPr>
            <w:r w:rsidRPr="00767558">
              <w:rPr>
                <w:rFonts w:ascii="Times New Roman" w:eastAsia="Times New Roman" w:hAnsi="Times New Roman" w:cs="Times New Roman"/>
              </w:rPr>
              <w:t>01.09.2026 – 20.10.2026</w:t>
            </w:r>
          </w:p>
        </w:tc>
      </w:tr>
      <w:tr w:rsidR="00767558" w:rsidRPr="00767558" w14:paraId="554DF3E6" w14:textId="77777777" w:rsidTr="00756EFF">
        <w:tc>
          <w:tcPr>
            <w:tcW w:w="9345" w:type="dxa"/>
            <w:gridSpan w:val="4"/>
          </w:tcPr>
          <w:p w14:paraId="29CA69EA" w14:textId="77777777" w:rsidR="00767558" w:rsidRPr="00767558" w:rsidRDefault="00767558" w:rsidP="00767558">
            <w:pPr>
              <w:tabs>
                <w:tab w:val="right" w:pos="9921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767558">
              <w:rPr>
                <w:rFonts w:ascii="Times New Roman" w:eastAsia="Times New Roman" w:hAnsi="Times New Roman" w:cs="Times New Roman"/>
                <w:b/>
                <w:bCs/>
              </w:rPr>
              <w:t>Потребители</w:t>
            </w:r>
            <w:proofErr w:type="spellEnd"/>
            <w:r w:rsidRPr="00767558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767558">
              <w:rPr>
                <w:rFonts w:ascii="Times New Roman" w:eastAsia="Times New Roman" w:hAnsi="Times New Roman" w:cs="Times New Roman"/>
                <w:b/>
                <w:bCs/>
              </w:rPr>
              <w:t>тепловой</w:t>
            </w:r>
            <w:proofErr w:type="spellEnd"/>
            <w:r w:rsidRPr="00767558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767558">
              <w:rPr>
                <w:rFonts w:ascii="Times New Roman" w:eastAsia="Times New Roman" w:hAnsi="Times New Roman" w:cs="Times New Roman"/>
                <w:b/>
                <w:bCs/>
              </w:rPr>
              <w:t>энергии</w:t>
            </w:r>
            <w:proofErr w:type="spellEnd"/>
          </w:p>
        </w:tc>
      </w:tr>
      <w:tr w:rsidR="00767558" w:rsidRPr="00767558" w14:paraId="0BC280CD" w14:textId="77777777" w:rsidTr="00756EFF">
        <w:tc>
          <w:tcPr>
            <w:tcW w:w="560" w:type="dxa"/>
          </w:tcPr>
          <w:p w14:paraId="2A9299BE" w14:textId="77777777" w:rsidR="00767558" w:rsidRPr="00767558" w:rsidRDefault="00767558" w:rsidP="00767558">
            <w:pPr>
              <w:numPr>
                <w:ilvl w:val="0"/>
                <w:numId w:val="3"/>
              </w:numPr>
              <w:tabs>
                <w:tab w:val="right" w:pos="9921"/>
              </w:tabs>
              <w:spacing w:line="276" w:lineRule="auto"/>
              <w:contextualSpacing/>
              <w:rPr>
                <w:rFonts w:ascii="Times New Roman" w:eastAsia="SimSun" w:hAnsi="Times New Roman" w:cs="Times New Roman"/>
              </w:rPr>
            </w:pPr>
          </w:p>
        </w:tc>
        <w:tc>
          <w:tcPr>
            <w:tcW w:w="4857" w:type="dxa"/>
          </w:tcPr>
          <w:p w14:paraId="5520EA09" w14:textId="79D8EEFA" w:rsidR="00767558" w:rsidRPr="00767558" w:rsidRDefault="00767558" w:rsidP="00451C79">
            <w:pPr>
              <w:tabs>
                <w:tab w:val="right" w:pos="9921"/>
              </w:tabs>
              <w:rPr>
                <w:rFonts w:ascii="Times New Roman" w:eastAsia="Times New Roman" w:hAnsi="Times New Roman" w:cs="Times New Roman"/>
              </w:rPr>
            </w:pPr>
            <w:r w:rsidRPr="00767558">
              <w:rPr>
                <w:rFonts w:ascii="Times New Roman" w:eastAsia="Times New Roman" w:hAnsi="Times New Roman" w:cs="Times New Roman"/>
              </w:rPr>
              <w:t>ООО «УК «ЖЭК - КОМФОРТ» (</w:t>
            </w:r>
            <w:proofErr w:type="spellStart"/>
            <w:r w:rsidRPr="00767558">
              <w:rPr>
                <w:rFonts w:ascii="Times New Roman" w:eastAsia="Times New Roman" w:hAnsi="Times New Roman" w:cs="Times New Roman"/>
              </w:rPr>
              <w:t>многоквартирные</w:t>
            </w:r>
            <w:proofErr w:type="spellEnd"/>
            <w:r w:rsidRPr="0076755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67558">
              <w:rPr>
                <w:rFonts w:ascii="Times New Roman" w:eastAsia="Times New Roman" w:hAnsi="Times New Roman" w:cs="Times New Roman"/>
              </w:rPr>
              <w:t>дома</w:t>
            </w:r>
            <w:proofErr w:type="spellEnd"/>
            <w:r w:rsidRPr="00767558">
              <w:rPr>
                <w:rFonts w:ascii="Times New Roman" w:eastAsia="Times New Roman" w:hAnsi="Times New Roman" w:cs="Times New Roman"/>
              </w:rPr>
              <w:t xml:space="preserve"> №1, </w:t>
            </w:r>
            <w:bookmarkStart w:id="0" w:name="_GoBack"/>
            <w:bookmarkEnd w:id="0"/>
            <w:r w:rsidRPr="00767558">
              <w:rPr>
                <w:rFonts w:ascii="Times New Roman" w:eastAsia="Times New Roman" w:hAnsi="Times New Roman" w:cs="Times New Roman"/>
              </w:rPr>
              <w:t xml:space="preserve"> №9, №10,№11, №12, №14)</w:t>
            </w:r>
          </w:p>
        </w:tc>
        <w:tc>
          <w:tcPr>
            <w:tcW w:w="1802" w:type="dxa"/>
          </w:tcPr>
          <w:p w14:paraId="6ABF3734" w14:textId="77777777" w:rsidR="00767558" w:rsidRPr="00767558" w:rsidRDefault="00767558" w:rsidP="00767558">
            <w:pPr>
              <w:tabs>
                <w:tab w:val="right" w:pos="9921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14:paraId="44B5C139" w14:textId="77777777" w:rsidR="00767558" w:rsidRPr="00767558" w:rsidRDefault="00767558" w:rsidP="00767558">
            <w:pPr>
              <w:tabs>
                <w:tab w:val="right" w:pos="9921"/>
              </w:tabs>
              <w:rPr>
                <w:rFonts w:ascii="Times New Roman" w:eastAsia="Times New Roman" w:hAnsi="Times New Roman" w:cs="Times New Roman"/>
              </w:rPr>
            </w:pPr>
            <w:r w:rsidRPr="00767558">
              <w:rPr>
                <w:rFonts w:ascii="Times New Roman" w:eastAsia="Times New Roman" w:hAnsi="Times New Roman" w:cs="Times New Roman"/>
              </w:rPr>
              <w:t>01.08.2026-01.09.2026</w:t>
            </w:r>
          </w:p>
        </w:tc>
      </w:tr>
      <w:tr w:rsidR="00767558" w:rsidRPr="00767558" w14:paraId="5CBA168C" w14:textId="77777777" w:rsidTr="00756EFF">
        <w:tc>
          <w:tcPr>
            <w:tcW w:w="560" w:type="dxa"/>
          </w:tcPr>
          <w:p w14:paraId="3FD3EAD3" w14:textId="77777777" w:rsidR="00767558" w:rsidRPr="00767558" w:rsidRDefault="00767558" w:rsidP="00767558">
            <w:pPr>
              <w:numPr>
                <w:ilvl w:val="0"/>
                <w:numId w:val="3"/>
              </w:numPr>
              <w:tabs>
                <w:tab w:val="right" w:pos="9921"/>
              </w:tabs>
              <w:spacing w:line="276" w:lineRule="auto"/>
              <w:contextualSpacing/>
              <w:rPr>
                <w:rFonts w:ascii="Times New Roman" w:eastAsia="SimSun" w:hAnsi="Times New Roman" w:cs="Times New Roman"/>
              </w:rPr>
            </w:pPr>
          </w:p>
        </w:tc>
        <w:tc>
          <w:tcPr>
            <w:tcW w:w="4857" w:type="dxa"/>
          </w:tcPr>
          <w:p w14:paraId="3FE47CE4" w14:textId="68342A9E" w:rsidR="00767558" w:rsidRPr="00767558" w:rsidRDefault="00767558" w:rsidP="00767558">
            <w:pPr>
              <w:tabs>
                <w:tab w:val="right" w:pos="9921"/>
              </w:tabs>
              <w:rPr>
                <w:rFonts w:ascii="Times New Roman" w:eastAsia="Times New Roman" w:hAnsi="Times New Roman" w:cs="Times New Roman"/>
                <w:lang w:val="ru-RU"/>
              </w:rPr>
            </w:pPr>
            <w:r w:rsidRPr="00767558">
              <w:rPr>
                <w:rFonts w:ascii="Times New Roman" w:eastAsia="Times New Roman" w:hAnsi="Times New Roman" w:cs="Times New Roman"/>
                <w:lang w:val="ru-RU"/>
              </w:rPr>
              <w:t>Муниципальное автономное учреждение Лямбирского муниципального района Республики Мордовия “Культурно-спортивный центр “Алмаз” филиал №1</w:t>
            </w:r>
            <w:r w:rsidR="00756EFF">
              <w:rPr>
                <w:rFonts w:ascii="Times New Roman" w:eastAsia="Times New Roman" w:hAnsi="Times New Roman" w:cs="Times New Roman"/>
                <w:lang w:val="ru-RU"/>
              </w:rPr>
              <w:t>1 «Первомайский сельский клуб»</w:t>
            </w:r>
          </w:p>
        </w:tc>
        <w:tc>
          <w:tcPr>
            <w:tcW w:w="1802" w:type="dxa"/>
          </w:tcPr>
          <w:p w14:paraId="3B98014F" w14:textId="77777777" w:rsidR="00767558" w:rsidRPr="00767558" w:rsidRDefault="00767558" w:rsidP="00767558">
            <w:pPr>
              <w:tabs>
                <w:tab w:val="right" w:pos="9921"/>
              </w:tabs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5176FC4E" w14:textId="77777777" w:rsidR="00767558" w:rsidRPr="00767558" w:rsidRDefault="00767558" w:rsidP="00767558">
            <w:pPr>
              <w:tabs>
                <w:tab w:val="right" w:pos="9921"/>
              </w:tabs>
              <w:rPr>
                <w:rFonts w:ascii="Times New Roman" w:eastAsia="Times New Roman" w:hAnsi="Times New Roman" w:cs="Times New Roman"/>
              </w:rPr>
            </w:pPr>
            <w:r w:rsidRPr="00767558">
              <w:rPr>
                <w:rFonts w:ascii="Times New Roman" w:eastAsia="Times New Roman" w:hAnsi="Times New Roman" w:cs="Times New Roman"/>
              </w:rPr>
              <w:t>01.08.2026-01.09.2026</w:t>
            </w:r>
          </w:p>
        </w:tc>
      </w:tr>
      <w:tr w:rsidR="00756EFF" w:rsidRPr="00767558" w14:paraId="5271B2E2" w14:textId="77777777" w:rsidTr="00756EFF">
        <w:tc>
          <w:tcPr>
            <w:tcW w:w="560" w:type="dxa"/>
          </w:tcPr>
          <w:p w14:paraId="3A9F5B51" w14:textId="77777777" w:rsidR="00756EFF" w:rsidRPr="00767558" w:rsidRDefault="00756EFF" w:rsidP="00756EFF">
            <w:pPr>
              <w:numPr>
                <w:ilvl w:val="0"/>
                <w:numId w:val="3"/>
              </w:numPr>
              <w:tabs>
                <w:tab w:val="right" w:pos="9921"/>
              </w:tabs>
              <w:spacing w:line="276" w:lineRule="auto"/>
              <w:contextualSpacing/>
              <w:rPr>
                <w:rFonts w:ascii="Times New Roman" w:eastAsia="SimSun" w:hAnsi="Times New Roman" w:cs="Times New Roman"/>
              </w:rPr>
            </w:pPr>
          </w:p>
        </w:tc>
        <w:tc>
          <w:tcPr>
            <w:tcW w:w="4857" w:type="dxa"/>
          </w:tcPr>
          <w:p w14:paraId="0E7F15DC" w14:textId="72B20E40" w:rsidR="00756EFF" w:rsidRPr="00756EFF" w:rsidRDefault="00756EFF" w:rsidP="00756EFF">
            <w:pPr>
              <w:tabs>
                <w:tab w:val="right" w:pos="9921"/>
              </w:tabs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МОУ «Первомайская СОШ»</w:t>
            </w:r>
          </w:p>
        </w:tc>
        <w:tc>
          <w:tcPr>
            <w:tcW w:w="1802" w:type="dxa"/>
          </w:tcPr>
          <w:p w14:paraId="3C764DD2" w14:textId="77777777" w:rsidR="00756EFF" w:rsidRPr="00767558" w:rsidRDefault="00756EFF" w:rsidP="00756EFF">
            <w:pPr>
              <w:tabs>
                <w:tab w:val="right" w:pos="9921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14:paraId="21945446" w14:textId="635BA9C2" w:rsidR="00756EFF" w:rsidRPr="00767558" w:rsidRDefault="00756EFF" w:rsidP="00756EFF">
            <w:pPr>
              <w:tabs>
                <w:tab w:val="right" w:pos="9921"/>
              </w:tabs>
              <w:rPr>
                <w:rFonts w:ascii="Times New Roman" w:eastAsia="Times New Roman" w:hAnsi="Times New Roman" w:cs="Times New Roman"/>
              </w:rPr>
            </w:pPr>
            <w:r w:rsidRPr="00767558">
              <w:rPr>
                <w:rFonts w:ascii="Times New Roman" w:eastAsia="Times New Roman" w:hAnsi="Times New Roman" w:cs="Times New Roman"/>
              </w:rPr>
              <w:t>01.08.2026-01.09.2026</w:t>
            </w:r>
          </w:p>
        </w:tc>
      </w:tr>
    </w:tbl>
    <w:p w14:paraId="17CAFCD1" w14:textId="703ADF46" w:rsidR="00EB5B33" w:rsidRDefault="00EB5B33" w:rsidP="00B73D7D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B3DFBB" w14:textId="0D307A28" w:rsidR="00B73D7D" w:rsidRDefault="0020577C" w:rsidP="00B73D7D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51C3">
        <w:rPr>
          <w:rFonts w:ascii="Times New Roman" w:hAnsi="Times New Roman" w:cs="Times New Roman"/>
          <w:sz w:val="28"/>
          <w:szCs w:val="28"/>
        </w:rPr>
        <w:t>Работа комиссии осуществляется в соответствии с Программой проведения оценки обеспечения готовности к отопительному периоду 202</w:t>
      </w:r>
      <w:r w:rsidR="000F3231">
        <w:rPr>
          <w:rFonts w:ascii="Times New Roman" w:hAnsi="Times New Roman" w:cs="Times New Roman"/>
          <w:sz w:val="28"/>
          <w:szCs w:val="28"/>
        </w:rPr>
        <w:t>6</w:t>
      </w:r>
      <w:r w:rsidRPr="002551C3">
        <w:rPr>
          <w:rFonts w:ascii="Times New Roman" w:hAnsi="Times New Roman" w:cs="Times New Roman"/>
          <w:sz w:val="28"/>
          <w:szCs w:val="28"/>
        </w:rPr>
        <w:t>-202</w:t>
      </w:r>
      <w:r w:rsidR="000F3231">
        <w:rPr>
          <w:rFonts w:ascii="Times New Roman" w:hAnsi="Times New Roman" w:cs="Times New Roman"/>
          <w:sz w:val="28"/>
          <w:szCs w:val="28"/>
        </w:rPr>
        <w:t>7</w:t>
      </w:r>
      <w:r w:rsidRPr="002551C3">
        <w:rPr>
          <w:rFonts w:ascii="Times New Roman" w:hAnsi="Times New Roman" w:cs="Times New Roman"/>
          <w:sz w:val="28"/>
          <w:szCs w:val="28"/>
        </w:rPr>
        <w:t xml:space="preserve"> гг.</w:t>
      </w:r>
    </w:p>
    <w:p w14:paraId="659AEF6F" w14:textId="77777777" w:rsidR="00B73D7D" w:rsidRPr="00B73D7D" w:rsidRDefault="0020577C" w:rsidP="00B73D7D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D7D">
        <w:rPr>
          <w:rFonts w:ascii="Times New Roman" w:hAnsi="Times New Roman" w:cs="Times New Roman"/>
          <w:sz w:val="28"/>
          <w:szCs w:val="28"/>
        </w:rPr>
        <w:t> В целях проведения оценки обеспечения готовности комиссия рассматривает документы, подтверждающие выполнение требований по обеспечению готовности. По решению комиссии проводиться осмотр объектов оценки обеспечения готовности.</w:t>
      </w:r>
    </w:p>
    <w:p w14:paraId="03E061C0" w14:textId="77777777" w:rsidR="003E6B45" w:rsidRPr="00B73D7D" w:rsidRDefault="003E6B45" w:rsidP="00B73D7D">
      <w:pPr>
        <w:shd w:val="clear" w:color="auto" w:fill="FFFFFF"/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D7D">
        <w:rPr>
          <w:rFonts w:ascii="Times New Roman" w:hAnsi="Times New Roman" w:cs="Times New Roman"/>
          <w:sz w:val="28"/>
          <w:szCs w:val="28"/>
        </w:rPr>
        <w:t>Лица, подлежащие оценке обеспечения готовности к отопительному 202</w:t>
      </w:r>
      <w:r w:rsidR="000F3231" w:rsidRPr="00B73D7D">
        <w:rPr>
          <w:rFonts w:ascii="Times New Roman" w:hAnsi="Times New Roman" w:cs="Times New Roman"/>
          <w:sz w:val="28"/>
          <w:szCs w:val="28"/>
        </w:rPr>
        <w:t>6</w:t>
      </w:r>
      <w:r w:rsidRPr="00B73D7D">
        <w:rPr>
          <w:rFonts w:ascii="Times New Roman" w:hAnsi="Times New Roman" w:cs="Times New Roman"/>
          <w:sz w:val="28"/>
          <w:szCs w:val="28"/>
        </w:rPr>
        <w:t>-202</w:t>
      </w:r>
      <w:r w:rsidR="000F3231" w:rsidRPr="00B73D7D">
        <w:rPr>
          <w:rFonts w:ascii="Times New Roman" w:hAnsi="Times New Roman" w:cs="Times New Roman"/>
          <w:sz w:val="28"/>
          <w:szCs w:val="28"/>
        </w:rPr>
        <w:t>7</w:t>
      </w:r>
      <w:r w:rsidRPr="00B73D7D">
        <w:rPr>
          <w:rFonts w:ascii="Times New Roman" w:hAnsi="Times New Roman" w:cs="Times New Roman"/>
          <w:sz w:val="28"/>
          <w:szCs w:val="28"/>
        </w:rPr>
        <w:t xml:space="preserve"> гг. должны подготовить и направить в Комиссию документы, подтверждающие выполнение требований по обеспечению готовности к отопительному периоду 202</w:t>
      </w:r>
      <w:r w:rsidR="000F3231" w:rsidRPr="00B73D7D">
        <w:rPr>
          <w:rFonts w:ascii="Times New Roman" w:hAnsi="Times New Roman" w:cs="Times New Roman"/>
          <w:sz w:val="28"/>
          <w:szCs w:val="28"/>
        </w:rPr>
        <w:t>6</w:t>
      </w:r>
      <w:r w:rsidRPr="00B73D7D">
        <w:rPr>
          <w:rFonts w:ascii="Times New Roman" w:hAnsi="Times New Roman" w:cs="Times New Roman"/>
          <w:sz w:val="28"/>
          <w:szCs w:val="28"/>
        </w:rPr>
        <w:t>-202</w:t>
      </w:r>
      <w:r w:rsidR="000F3231" w:rsidRPr="00B73D7D">
        <w:rPr>
          <w:rFonts w:ascii="Times New Roman" w:hAnsi="Times New Roman" w:cs="Times New Roman"/>
          <w:sz w:val="28"/>
          <w:szCs w:val="28"/>
        </w:rPr>
        <w:t>7</w:t>
      </w:r>
      <w:r w:rsidRPr="00B73D7D">
        <w:rPr>
          <w:rFonts w:ascii="Times New Roman" w:hAnsi="Times New Roman" w:cs="Times New Roman"/>
          <w:sz w:val="28"/>
          <w:szCs w:val="28"/>
        </w:rPr>
        <w:t xml:space="preserve"> гг., а также заполненные оценочные листы.</w:t>
      </w:r>
    </w:p>
    <w:p w14:paraId="5212AFDB" w14:textId="50D0D1D2" w:rsidR="0020577C" w:rsidRPr="00B73D7D" w:rsidRDefault="0020577C" w:rsidP="00B73D7D">
      <w:pPr>
        <w:pStyle w:val="a4"/>
        <w:shd w:val="clear" w:color="auto" w:fill="FFFFFF"/>
        <w:spacing w:before="0" w:beforeAutospacing="0" w:after="0" w:afterAutospacing="0"/>
        <w:ind w:left="-709" w:firstLine="709"/>
        <w:jc w:val="both"/>
        <w:rPr>
          <w:sz w:val="28"/>
          <w:szCs w:val="28"/>
        </w:rPr>
      </w:pPr>
      <w:r w:rsidRPr="00B73D7D">
        <w:rPr>
          <w:sz w:val="28"/>
          <w:szCs w:val="28"/>
        </w:rPr>
        <w:t xml:space="preserve">Документы, подтверждающие </w:t>
      </w:r>
      <w:r w:rsidR="003E6B45" w:rsidRPr="00B73D7D">
        <w:rPr>
          <w:sz w:val="28"/>
          <w:szCs w:val="28"/>
        </w:rPr>
        <w:t>выполнение требований,</w:t>
      </w:r>
      <w:r w:rsidRPr="00B73D7D">
        <w:rPr>
          <w:sz w:val="28"/>
          <w:szCs w:val="28"/>
        </w:rPr>
        <w:t xml:space="preserve"> необходимо предоставлять в установленные сроки по адресу: </w:t>
      </w:r>
      <w:r w:rsidR="00F841B6" w:rsidRPr="00B73D7D">
        <w:rPr>
          <w:sz w:val="28"/>
          <w:szCs w:val="28"/>
        </w:rPr>
        <w:t>Республика</w:t>
      </w:r>
      <w:r w:rsidR="00EB5B33">
        <w:rPr>
          <w:sz w:val="28"/>
          <w:szCs w:val="28"/>
        </w:rPr>
        <w:t xml:space="preserve"> Мордовия</w:t>
      </w:r>
      <w:r w:rsidRPr="00B73D7D">
        <w:rPr>
          <w:sz w:val="28"/>
          <w:szCs w:val="28"/>
        </w:rPr>
        <w:t>,</w:t>
      </w:r>
      <w:r w:rsidR="00EB5B33">
        <w:rPr>
          <w:sz w:val="28"/>
          <w:szCs w:val="28"/>
        </w:rPr>
        <w:t xml:space="preserve"> Лямбирский район, с. </w:t>
      </w:r>
      <w:r w:rsidR="00767558">
        <w:rPr>
          <w:sz w:val="28"/>
          <w:szCs w:val="28"/>
        </w:rPr>
        <w:t>Первомайск</w:t>
      </w:r>
      <w:r w:rsidR="00EB5B33">
        <w:rPr>
          <w:sz w:val="28"/>
          <w:szCs w:val="28"/>
        </w:rPr>
        <w:t xml:space="preserve">, ул. </w:t>
      </w:r>
      <w:r w:rsidR="00767558">
        <w:rPr>
          <w:sz w:val="28"/>
          <w:szCs w:val="28"/>
        </w:rPr>
        <w:t>Жигули</w:t>
      </w:r>
      <w:r w:rsidR="00EB5B33">
        <w:rPr>
          <w:sz w:val="28"/>
          <w:szCs w:val="28"/>
        </w:rPr>
        <w:t>, д</w:t>
      </w:r>
      <w:r w:rsidR="00767558">
        <w:rPr>
          <w:sz w:val="28"/>
          <w:szCs w:val="28"/>
        </w:rPr>
        <w:t xml:space="preserve"> 1, п.1.</w:t>
      </w:r>
    </w:p>
    <w:sectPr w:rsidR="0020577C" w:rsidRPr="00B73D7D" w:rsidSect="00731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9505FD"/>
    <w:multiLevelType w:val="hybridMultilevel"/>
    <w:tmpl w:val="5C36FB96"/>
    <w:lvl w:ilvl="0" w:tplc="FFFFFFFF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517CDC"/>
    <w:multiLevelType w:val="hybridMultilevel"/>
    <w:tmpl w:val="5C36FB96"/>
    <w:lvl w:ilvl="0" w:tplc="47DACAD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A3F7580"/>
    <w:multiLevelType w:val="hybridMultilevel"/>
    <w:tmpl w:val="006A656C"/>
    <w:lvl w:ilvl="0" w:tplc="5386C81C">
      <w:start w:val="1"/>
      <w:numFmt w:val="decimal"/>
      <w:lvlText w:val="%1."/>
      <w:lvlJc w:val="left"/>
      <w:pPr>
        <w:ind w:left="7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77C"/>
    <w:rsid w:val="000D63A3"/>
    <w:rsid w:val="000F3231"/>
    <w:rsid w:val="0020577C"/>
    <w:rsid w:val="002551C3"/>
    <w:rsid w:val="002734EB"/>
    <w:rsid w:val="00291A11"/>
    <w:rsid w:val="003E6B45"/>
    <w:rsid w:val="00432F8C"/>
    <w:rsid w:val="00451C79"/>
    <w:rsid w:val="00543AC3"/>
    <w:rsid w:val="0056091D"/>
    <w:rsid w:val="00565E0B"/>
    <w:rsid w:val="00587FAD"/>
    <w:rsid w:val="00592D22"/>
    <w:rsid w:val="005C748B"/>
    <w:rsid w:val="00731804"/>
    <w:rsid w:val="00756EFF"/>
    <w:rsid w:val="00767558"/>
    <w:rsid w:val="008D39F7"/>
    <w:rsid w:val="00997D3B"/>
    <w:rsid w:val="00A917C3"/>
    <w:rsid w:val="00AB1197"/>
    <w:rsid w:val="00B1755B"/>
    <w:rsid w:val="00B41833"/>
    <w:rsid w:val="00B63DD4"/>
    <w:rsid w:val="00B73D7D"/>
    <w:rsid w:val="00D351DF"/>
    <w:rsid w:val="00D358A5"/>
    <w:rsid w:val="00D81704"/>
    <w:rsid w:val="00DD4CB5"/>
    <w:rsid w:val="00E644F4"/>
    <w:rsid w:val="00EB5B33"/>
    <w:rsid w:val="00F841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349B6"/>
  <w15:docId w15:val="{CA1BABC9-A029-48C4-95C8-210E50913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1804"/>
  </w:style>
  <w:style w:type="paragraph" w:styleId="3">
    <w:name w:val="heading 3"/>
    <w:basedOn w:val="a"/>
    <w:link w:val="30"/>
    <w:uiPriority w:val="9"/>
    <w:qFormat/>
    <w:rsid w:val="00B63D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577C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0577C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semiHidden/>
    <w:unhideWhenUsed/>
    <w:rsid w:val="002057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917C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B63D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6">
    <w:name w:val="Table Grid"/>
    <w:basedOn w:val="a1"/>
    <w:uiPriority w:val="59"/>
    <w:qFormat/>
    <w:rsid w:val="00767558"/>
    <w:pPr>
      <w:widowControl w:val="0"/>
      <w:spacing w:after="0" w:line="240" w:lineRule="auto"/>
    </w:pPr>
    <w:rPr>
      <w:rFonts w:ascii="Tahoma" w:eastAsia="Tahoma" w:hAnsi="Tahoma" w:cs="Tahoma"/>
      <w:sz w:val="24"/>
      <w:szCs w:val="24"/>
      <w:lang w:val="en-US" w:eastAsia="ru-RU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8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cp:lastPrinted>2025-08-26T11:47:00Z</cp:lastPrinted>
  <dcterms:created xsi:type="dcterms:W3CDTF">2026-07-17T13:03:00Z</dcterms:created>
  <dcterms:modified xsi:type="dcterms:W3CDTF">2026-07-22T11:53:00Z</dcterms:modified>
</cp:coreProperties>
</file>